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29FF" w:rsidRPr="001C33A0" w:rsidRDefault="009529FF" w:rsidP="0062382B">
      <w:pPr>
        <w:pStyle w:val="a8"/>
        <w:tabs>
          <w:tab w:val="clear" w:pos="4153"/>
          <w:tab w:val="clear" w:pos="8306"/>
        </w:tabs>
        <w:ind w:firstLine="709"/>
        <w:rPr>
          <w:sz w:val="24"/>
          <w:szCs w:val="24"/>
          <w:lang w:val="uk-UA"/>
        </w:rPr>
      </w:pPr>
    </w:p>
    <w:tbl>
      <w:tblPr>
        <w:tblW w:w="10173" w:type="dxa"/>
        <w:tblLayout w:type="fixed"/>
        <w:tblLook w:val="0000" w:firstRow="0" w:lastRow="0" w:firstColumn="0" w:lastColumn="0" w:noHBand="0" w:noVBand="0"/>
      </w:tblPr>
      <w:tblGrid>
        <w:gridCol w:w="580"/>
        <w:gridCol w:w="4064"/>
        <w:gridCol w:w="5529"/>
      </w:tblGrid>
      <w:tr w:rsidR="009529FF" w:rsidRPr="001C33A0" w:rsidTr="00D61B1B">
        <w:tc>
          <w:tcPr>
            <w:tcW w:w="580" w:type="dxa"/>
          </w:tcPr>
          <w:p w:rsidR="009529FF" w:rsidRPr="001C33A0" w:rsidRDefault="009529FF" w:rsidP="0062382B">
            <w:pPr>
              <w:snapToGrid w:val="0"/>
              <w:ind w:firstLine="709"/>
              <w:jc w:val="right"/>
              <w:rPr>
                <w:sz w:val="24"/>
                <w:szCs w:val="24"/>
                <w:lang w:val="uk-UA"/>
              </w:rPr>
            </w:pPr>
          </w:p>
          <w:p w:rsidR="009529FF" w:rsidRPr="001C33A0" w:rsidRDefault="009529FF" w:rsidP="0062382B">
            <w:pPr>
              <w:ind w:firstLine="709"/>
              <w:jc w:val="right"/>
              <w:rPr>
                <w:sz w:val="24"/>
                <w:szCs w:val="24"/>
                <w:lang w:val="uk-UA"/>
              </w:rPr>
            </w:pPr>
            <w:r w:rsidRPr="001C33A0">
              <w:rPr>
                <w:sz w:val="24"/>
                <w:szCs w:val="24"/>
                <w:lang w:val="uk-UA"/>
              </w:rPr>
              <w:t> </w:t>
            </w:r>
          </w:p>
        </w:tc>
        <w:tc>
          <w:tcPr>
            <w:tcW w:w="4064" w:type="dxa"/>
          </w:tcPr>
          <w:p w:rsidR="009529FF" w:rsidRPr="001C33A0" w:rsidRDefault="009529FF" w:rsidP="0062382B">
            <w:pPr>
              <w:snapToGrid w:val="0"/>
              <w:ind w:firstLine="709"/>
              <w:jc w:val="right"/>
              <w:rPr>
                <w:sz w:val="24"/>
                <w:szCs w:val="24"/>
                <w:lang w:val="uk-UA"/>
              </w:rPr>
            </w:pPr>
          </w:p>
          <w:p w:rsidR="009529FF" w:rsidRPr="001C33A0" w:rsidRDefault="009529FF" w:rsidP="0062382B">
            <w:pPr>
              <w:ind w:firstLine="709"/>
              <w:jc w:val="right"/>
              <w:rPr>
                <w:sz w:val="24"/>
                <w:szCs w:val="24"/>
                <w:lang w:val="uk-UA"/>
              </w:rPr>
            </w:pPr>
            <w:r w:rsidRPr="001C33A0">
              <w:rPr>
                <w:sz w:val="24"/>
                <w:szCs w:val="24"/>
                <w:lang w:val="uk-UA"/>
              </w:rPr>
              <w:t> </w:t>
            </w:r>
          </w:p>
          <w:p w:rsidR="009529FF" w:rsidRPr="001C33A0" w:rsidRDefault="009529FF" w:rsidP="0062382B">
            <w:pPr>
              <w:ind w:firstLine="709"/>
              <w:jc w:val="right"/>
              <w:rPr>
                <w:sz w:val="24"/>
                <w:szCs w:val="24"/>
                <w:lang w:val="uk-UA"/>
              </w:rPr>
            </w:pPr>
            <w:r w:rsidRPr="001C33A0">
              <w:rPr>
                <w:sz w:val="24"/>
                <w:szCs w:val="24"/>
                <w:lang w:val="uk-UA"/>
              </w:rPr>
              <w:t> </w:t>
            </w:r>
          </w:p>
          <w:p w:rsidR="009529FF" w:rsidRPr="001C33A0" w:rsidRDefault="009529FF" w:rsidP="0062382B">
            <w:pPr>
              <w:ind w:firstLine="709"/>
              <w:jc w:val="right"/>
              <w:rPr>
                <w:sz w:val="24"/>
                <w:szCs w:val="24"/>
                <w:lang w:val="uk-UA"/>
              </w:rPr>
            </w:pPr>
            <w:r w:rsidRPr="001C33A0">
              <w:rPr>
                <w:sz w:val="24"/>
                <w:szCs w:val="24"/>
                <w:lang w:val="uk-UA"/>
              </w:rPr>
              <w:t> </w:t>
            </w:r>
          </w:p>
          <w:p w:rsidR="009529FF" w:rsidRPr="001C33A0" w:rsidRDefault="009529FF" w:rsidP="0062382B">
            <w:pPr>
              <w:ind w:firstLine="709"/>
              <w:jc w:val="right"/>
              <w:rPr>
                <w:sz w:val="24"/>
                <w:szCs w:val="24"/>
                <w:lang w:val="uk-UA"/>
              </w:rPr>
            </w:pPr>
            <w:r w:rsidRPr="001C33A0">
              <w:rPr>
                <w:sz w:val="24"/>
                <w:szCs w:val="24"/>
                <w:lang w:val="uk-UA"/>
              </w:rPr>
              <w:t> </w:t>
            </w:r>
          </w:p>
          <w:p w:rsidR="009529FF" w:rsidRPr="001C33A0" w:rsidRDefault="009529FF" w:rsidP="0062382B">
            <w:pPr>
              <w:ind w:firstLine="709"/>
              <w:jc w:val="right"/>
              <w:rPr>
                <w:sz w:val="24"/>
                <w:szCs w:val="24"/>
                <w:lang w:val="uk-UA"/>
              </w:rPr>
            </w:pPr>
            <w:r w:rsidRPr="001C33A0">
              <w:rPr>
                <w:sz w:val="24"/>
                <w:szCs w:val="24"/>
                <w:lang w:val="uk-UA"/>
              </w:rPr>
              <w:t> </w:t>
            </w:r>
          </w:p>
          <w:p w:rsidR="009529FF" w:rsidRPr="001C33A0" w:rsidRDefault="009529FF" w:rsidP="0062382B">
            <w:pPr>
              <w:ind w:firstLine="709"/>
              <w:jc w:val="right"/>
              <w:rPr>
                <w:sz w:val="24"/>
                <w:szCs w:val="24"/>
                <w:lang w:val="uk-UA"/>
              </w:rPr>
            </w:pPr>
          </w:p>
        </w:tc>
        <w:tc>
          <w:tcPr>
            <w:tcW w:w="5529" w:type="dxa"/>
          </w:tcPr>
          <w:p w:rsidR="00E07B23" w:rsidRPr="001C33A0" w:rsidRDefault="00E07B23" w:rsidP="0062382B">
            <w:pPr>
              <w:snapToGrid w:val="0"/>
              <w:ind w:firstLine="709"/>
              <w:rPr>
                <w:sz w:val="24"/>
                <w:szCs w:val="24"/>
                <w:lang w:val="uk-UA"/>
              </w:rPr>
            </w:pPr>
            <w:r w:rsidRPr="001C33A0">
              <w:rPr>
                <w:sz w:val="24"/>
                <w:szCs w:val="24"/>
                <w:lang w:val="uk-UA"/>
              </w:rPr>
              <w:t>ЗАТВЕРДЖЕНО</w:t>
            </w:r>
          </w:p>
          <w:p w:rsidR="00E07B23" w:rsidRPr="001C33A0" w:rsidRDefault="00E07B23" w:rsidP="0062382B">
            <w:pPr>
              <w:snapToGrid w:val="0"/>
              <w:ind w:firstLine="709"/>
              <w:rPr>
                <w:sz w:val="24"/>
                <w:szCs w:val="24"/>
                <w:lang w:val="uk-UA"/>
              </w:rPr>
            </w:pPr>
            <w:r w:rsidRPr="001C33A0">
              <w:rPr>
                <w:sz w:val="24"/>
                <w:szCs w:val="24"/>
                <w:lang w:val="uk-UA"/>
              </w:rPr>
              <w:t>Загальними зборами акціонерів</w:t>
            </w:r>
          </w:p>
          <w:p w:rsidR="00B727EE" w:rsidRDefault="00A05D99" w:rsidP="00B727EE">
            <w:pPr>
              <w:snapToGrid w:val="0"/>
              <w:ind w:left="743" w:hanging="34"/>
              <w:rPr>
                <w:sz w:val="24"/>
                <w:szCs w:val="24"/>
                <w:lang w:val="uk-UA"/>
              </w:rPr>
            </w:pPr>
            <w:r>
              <w:rPr>
                <w:sz w:val="24"/>
                <w:szCs w:val="24"/>
                <w:lang w:val="uk-UA"/>
              </w:rPr>
              <w:t>ПРИВАТНОГО</w:t>
            </w:r>
            <w:r w:rsidR="00E07B23" w:rsidRPr="001C33A0">
              <w:rPr>
                <w:sz w:val="24"/>
                <w:szCs w:val="24"/>
                <w:lang w:val="uk-UA"/>
              </w:rPr>
              <w:t xml:space="preserve"> АКЦІОНЕРНОГО</w:t>
            </w:r>
          </w:p>
          <w:p w:rsidR="00E07B23" w:rsidRPr="001C33A0" w:rsidRDefault="00E07B23" w:rsidP="00B727EE">
            <w:pPr>
              <w:snapToGrid w:val="0"/>
              <w:ind w:left="743" w:hanging="34"/>
              <w:rPr>
                <w:sz w:val="24"/>
                <w:szCs w:val="24"/>
                <w:lang w:val="uk-UA"/>
              </w:rPr>
            </w:pPr>
            <w:r w:rsidRPr="001C33A0">
              <w:rPr>
                <w:sz w:val="24"/>
                <w:szCs w:val="24"/>
                <w:lang w:val="uk-UA"/>
              </w:rPr>
              <w:t>ТОВАРИСТВА «ПРОГРЕС»</w:t>
            </w:r>
          </w:p>
          <w:p w:rsidR="009529FF" w:rsidRPr="001C33A0" w:rsidRDefault="00E07B23" w:rsidP="00A05D99">
            <w:pPr>
              <w:ind w:firstLine="709"/>
              <w:rPr>
                <w:color w:val="000000"/>
                <w:sz w:val="24"/>
                <w:szCs w:val="24"/>
                <w:lang w:val="uk-UA"/>
              </w:rPr>
            </w:pPr>
            <w:r w:rsidRPr="001C33A0">
              <w:rPr>
                <w:sz w:val="24"/>
                <w:szCs w:val="24"/>
                <w:lang w:val="uk-UA"/>
              </w:rPr>
              <w:t>Протокол № 1 від “</w:t>
            </w:r>
            <w:r w:rsidR="00A05D99">
              <w:rPr>
                <w:sz w:val="24"/>
                <w:szCs w:val="24"/>
                <w:lang w:val="uk-UA"/>
              </w:rPr>
              <w:t>25</w:t>
            </w:r>
            <w:r w:rsidRPr="001C33A0">
              <w:rPr>
                <w:sz w:val="24"/>
                <w:szCs w:val="24"/>
                <w:lang w:val="uk-UA"/>
              </w:rPr>
              <w:t>” квітня 201</w:t>
            </w:r>
            <w:r w:rsidR="00A05D99">
              <w:rPr>
                <w:sz w:val="24"/>
                <w:szCs w:val="24"/>
                <w:lang w:val="uk-UA"/>
              </w:rPr>
              <w:t>8</w:t>
            </w:r>
            <w:r w:rsidRPr="001C33A0">
              <w:rPr>
                <w:sz w:val="24"/>
                <w:szCs w:val="24"/>
                <w:lang w:val="uk-UA"/>
              </w:rPr>
              <w:t xml:space="preserve"> року</w:t>
            </w:r>
          </w:p>
        </w:tc>
      </w:tr>
      <w:tr w:rsidR="009529FF" w:rsidRPr="001C33A0" w:rsidTr="00D61B1B">
        <w:tc>
          <w:tcPr>
            <w:tcW w:w="580" w:type="dxa"/>
          </w:tcPr>
          <w:p w:rsidR="009529FF" w:rsidRPr="001C33A0" w:rsidRDefault="009529FF" w:rsidP="0062382B">
            <w:pPr>
              <w:snapToGrid w:val="0"/>
              <w:ind w:firstLine="709"/>
              <w:jc w:val="right"/>
              <w:rPr>
                <w:sz w:val="24"/>
                <w:szCs w:val="24"/>
                <w:lang w:val="uk-UA"/>
              </w:rPr>
            </w:pPr>
          </w:p>
          <w:p w:rsidR="009529FF" w:rsidRPr="001C33A0" w:rsidRDefault="009529FF" w:rsidP="0062382B">
            <w:pPr>
              <w:ind w:firstLine="709"/>
              <w:jc w:val="right"/>
              <w:rPr>
                <w:sz w:val="24"/>
                <w:szCs w:val="24"/>
                <w:lang w:val="uk-UA"/>
              </w:rPr>
            </w:pPr>
            <w:r w:rsidRPr="001C33A0">
              <w:rPr>
                <w:sz w:val="24"/>
                <w:szCs w:val="24"/>
                <w:lang w:val="uk-UA"/>
              </w:rPr>
              <w:t> </w:t>
            </w:r>
          </w:p>
        </w:tc>
        <w:tc>
          <w:tcPr>
            <w:tcW w:w="4064" w:type="dxa"/>
          </w:tcPr>
          <w:p w:rsidR="009529FF" w:rsidRPr="001C33A0" w:rsidRDefault="009529FF" w:rsidP="0062382B">
            <w:pPr>
              <w:snapToGrid w:val="0"/>
              <w:ind w:firstLine="709"/>
              <w:jc w:val="right"/>
              <w:rPr>
                <w:sz w:val="24"/>
                <w:szCs w:val="24"/>
                <w:lang w:val="uk-UA"/>
              </w:rPr>
            </w:pPr>
          </w:p>
          <w:p w:rsidR="009529FF" w:rsidRPr="001C33A0" w:rsidRDefault="009529FF" w:rsidP="0062382B">
            <w:pPr>
              <w:ind w:firstLine="709"/>
              <w:jc w:val="right"/>
              <w:rPr>
                <w:sz w:val="24"/>
                <w:szCs w:val="24"/>
                <w:lang w:val="uk-UA"/>
              </w:rPr>
            </w:pPr>
            <w:r w:rsidRPr="001C33A0">
              <w:rPr>
                <w:sz w:val="24"/>
                <w:szCs w:val="24"/>
                <w:lang w:val="uk-UA"/>
              </w:rPr>
              <w:t> </w:t>
            </w:r>
          </w:p>
        </w:tc>
        <w:tc>
          <w:tcPr>
            <w:tcW w:w="5529" w:type="dxa"/>
          </w:tcPr>
          <w:p w:rsidR="009529FF" w:rsidRPr="001C33A0" w:rsidRDefault="009529FF" w:rsidP="0062382B">
            <w:pPr>
              <w:snapToGrid w:val="0"/>
              <w:ind w:firstLine="709"/>
              <w:jc w:val="right"/>
              <w:rPr>
                <w:sz w:val="24"/>
                <w:szCs w:val="24"/>
                <w:lang w:val="uk-UA"/>
              </w:rPr>
            </w:pPr>
          </w:p>
          <w:p w:rsidR="009529FF" w:rsidRPr="001C33A0" w:rsidRDefault="009529FF" w:rsidP="0062382B">
            <w:pPr>
              <w:ind w:firstLine="709"/>
              <w:jc w:val="right"/>
              <w:rPr>
                <w:sz w:val="24"/>
                <w:szCs w:val="24"/>
                <w:lang w:val="uk-UA"/>
              </w:rPr>
            </w:pPr>
            <w:r w:rsidRPr="001C33A0">
              <w:rPr>
                <w:sz w:val="24"/>
                <w:szCs w:val="24"/>
                <w:lang w:val="uk-UA"/>
              </w:rPr>
              <w:t> </w:t>
            </w:r>
          </w:p>
        </w:tc>
      </w:tr>
    </w:tbl>
    <w:p w:rsidR="009529FF" w:rsidRPr="001C33A0" w:rsidRDefault="009529FF" w:rsidP="0062382B">
      <w:pPr>
        <w:ind w:firstLine="709"/>
        <w:rPr>
          <w:lang w:val="uk-UA"/>
        </w:rPr>
      </w:pPr>
    </w:p>
    <w:p w:rsidR="009529FF" w:rsidRPr="001C33A0" w:rsidRDefault="009529FF" w:rsidP="0062382B">
      <w:pPr>
        <w:ind w:firstLine="709"/>
        <w:rPr>
          <w:sz w:val="24"/>
          <w:szCs w:val="24"/>
          <w:lang w:val="uk-UA"/>
        </w:rPr>
      </w:pPr>
    </w:p>
    <w:p w:rsidR="009529FF" w:rsidRPr="001C33A0" w:rsidRDefault="009529FF" w:rsidP="0062382B">
      <w:pPr>
        <w:ind w:firstLine="709"/>
        <w:rPr>
          <w:sz w:val="24"/>
          <w:szCs w:val="24"/>
          <w:lang w:val="uk-UA"/>
        </w:rPr>
      </w:pPr>
    </w:p>
    <w:p w:rsidR="009529FF" w:rsidRPr="001C33A0" w:rsidRDefault="009529FF" w:rsidP="0062382B">
      <w:pPr>
        <w:ind w:firstLine="709"/>
        <w:rPr>
          <w:sz w:val="24"/>
          <w:szCs w:val="24"/>
          <w:lang w:val="uk-UA"/>
        </w:rPr>
      </w:pPr>
    </w:p>
    <w:p w:rsidR="009529FF" w:rsidRPr="001C33A0" w:rsidRDefault="009529FF" w:rsidP="0062382B">
      <w:pPr>
        <w:ind w:firstLine="709"/>
        <w:rPr>
          <w:sz w:val="24"/>
          <w:szCs w:val="24"/>
          <w:lang w:val="uk-UA"/>
        </w:rPr>
      </w:pPr>
    </w:p>
    <w:p w:rsidR="009529FF" w:rsidRPr="001C33A0" w:rsidRDefault="009529FF" w:rsidP="0062382B">
      <w:pPr>
        <w:ind w:firstLine="709"/>
        <w:rPr>
          <w:sz w:val="24"/>
          <w:szCs w:val="24"/>
          <w:lang w:val="uk-UA"/>
        </w:rPr>
      </w:pPr>
    </w:p>
    <w:p w:rsidR="009529FF" w:rsidRPr="001C33A0" w:rsidRDefault="009529FF" w:rsidP="0062382B">
      <w:pPr>
        <w:ind w:firstLine="709"/>
        <w:rPr>
          <w:sz w:val="24"/>
          <w:szCs w:val="24"/>
          <w:lang w:val="uk-UA"/>
        </w:rPr>
      </w:pPr>
    </w:p>
    <w:p w:rsidR="009529FF" w:rsidRPr="001C33A0" w:rsidRDefault="009529FF" w:rsidP="0062382B">
      <w:pPr>
        <w:ind w:firstLine="709"/>
        <w:rPr>
          <w:sz w:val="24"/>
          <w:szCs w:val="24"/>
          <w:lang w:val="uk-UA"/>
        </w:rPr>
      </w:pPr>
    </w:p>
    <w:p w:rsidR="009529FF" w:rsidRPr="001C33A0" w:rsidRDefault="009529FF" w:rsidP="0062382B">
      <w:pPr>
        <w:ind w:firstLine="709"/>
        <w:rPr>
          <w:sz w:val="24"/>
          <w:szCs w:val="24"/>
          <w:lang w:val="uk-UA"/>
        </w:rPr>
      </w:pPr>
    </w:p>
    <w:p w:rsidR="009529FF" w:rsidRPr="001C33A0" w:rsidRDefault="009529FF" w:rsidP="0062382B">
      <w:pPr>
        <w:ind w:firstLine="709"/>
        <w:rPr>
          <w:sz w:val="24"/>
          <w:szCs w:val="24"/>
          <w:lang w:val="uk-UA"/>
        </w:rPr>
      </w:pPr>
    </w:p>
    <w:p w:rsidR="009529FF" w:rsidRPr="001C33A0" w:rsidRDefault="009529FF" w:rsidP="0062382B">
      <w:pPr>
        <w:ind w:firstLine="709"/>
        <w:jc w:val="center"/>
        <w:rPr>
          <w:b/>
          <w:sz w:val="32"/>
          <w:szCs w:val="32"/>
          <w:lang w:val="uk-UA"/>
        </w:rPr>
      </w:pPr>
      <w:r w:rsidRPr="001C33A0">
        <w:rPr>
          <w:b/>
          <w:sz w:val="32"/>
          <w:szCs w:val="32"/>
          <w:lang w:val="uk-UA"/>
        </w:rPr>
        <w:t>ПОЛОЖЕННЯ ПРО НАГЛЯДОВУ РАДУ</w:t>
      </w:r>
    </w:p>
    <w:p w:rsidR="009529FF" w:rsidRPr="001C33A0" w:rsidRDefault="009529FF" w:rsidP="0062382B">
      <w:pPr>
        <w:ind w:firstLine="709"/>
        <w:jc w:val="center"/>
        <w:rPr>
          <w:b/>
          <w:sz w:val="32"/>
          <w:szCs w:val="32"/>
          <w:lang w:val="uk-UA"/>
        </w:rPr>
      </w:pPr>
    </w:p>
    <w:p w:rsidR="009529FF" w:rsidRPr="001C33A0" w:rsidRDefault="009529FF" w:rsidP="0062382B">
      <w:pPr>
        <w:ind w:firstLine="709"/>
        <w:jc w:val="center"/>
        <w:rPr>
          <w:b/>
          <w:sz w:val="32"/>
          <w:szCs w:val="32"/>
          <w:lang w:val="uk-UA"/>
        </w:rPr>
      </w:pPr>
      <w:r w:rsidRPr="001C33A0">
        <w:rPr>
          <w:b/>
          <w:sz w:val="32"/>
          <w:szCs w:val="32"/>
          <w:lang w:val="uk-UA"/>
        </w:rPr>
        <w:t>ПРИВАТНОГО АКЦІОНЕРНОГО ТОВАРИСТВА</w:t>
      </w:r>
    </w:p>
    <w:p w:rsidR="00235EE7" w:rsidRPr="001C33A0" w:rsidRDefault="00235EE7" w:rsidP="0062382B">
      <w:pPr>
        <w:ind w:firstLine="709"/>
        <w:jc w:val="center"/>
        <w:rPr>
          <w:b/>
          <w:sz w:val="32"/>
          <w:szCs w:val="32"/>
          <w:lang w:val="uk-UA"/>
        </w:rPr>
      </w:pPr>
    </w:p>
    <w:p w:rsidR="009529FF" w:rsidRDefault="00E07B23" w:rsidP="0062382B">
      <w:pPr>
        <w:ind w:firstLine="709"/>
        <w:jc w:val="center"/>
        <w:rPr>
          <w:b/>
          <w:sz w:val="32"/>
          <w:szCs w:val="32"/>
          <w:lang w:val="uk-UA"/>
        </w:rPr>
      </w:pPr>
      <w:r w:rsidRPr="001C33A0">
        <w:rPr>
          <w:b/>
          <w:sz w:val="32"/>
          <w:szCs w:val="32"/>
          <w:lang w:val="uk-UA"/>
        </w:rPr>
        <w:t>«ПРОГРЕС»</w:t>
      </w:r>
    </w:p>
    <w:p w:rsidR="00D54BC4" w:rsidRDefault="00D54BC4" w:rsidP="0062382B">
      <w:pPr>
        <w:ind w:firstLine="709"/>
        <w:jc w:val="center"/>
        <w:rPr>
          <w:b/>
          <w:sz w:val="32"/>
          <w:szCs w:val="32"/>
          <w:lang w:val="uk-UA"/>
        </w:rPr>
      </w:pPr>
    </w:p>
    <w:p w:rsidR="00D54BC4" w:rsidRPr="001C33A0" w:rsidRDefault="00D54BC4" w:rsidP="0062382B">
      <w:pPr>
        <w:ind w:firstLine="709"/>
        <w:jc w:val="center"/>
        <w:rPr>
          <w:b/>
          <w:sz w:val="32"/>
          <w:szCs w:val="32"/>
          <w:lang w:val="uk-UA"/>
        </w:rPr>
      </w:pPr>
      <w:r w:rsidRPr="00D54BC4">
        <w:rPr>
          <w:b/>
          <w:sz w:val="32"/>
          <w:szCs w:val="32"/>
          <w:lang w:val="uk-UA"/>
        </w:rPr>
        <w:t>(НОВА РЕДАКЦІЯ)</w:t>
      </w:r>
    </w:p>
    <w:p w:rsidR="009529FF" w:rsidRPr="001C33A0" w:rsidRDefault="009529FF" w:rsidP="0062382B">
      <w:pPr>
        <w:ind w:firstLine="709"/>
        <w:rPr>
          <w:sz w:val="32"/>
          <w:szCs w:val="32"/>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rPr>
          <w:b/>
          <w:sz w:val="24"/>
          <w:szCs w:val="24"/>
          <w:lang w:val="uk-UA"/>
        </w:rPr>
      </w:pPr>
    </w:p>
    <w:p w:rsidR="009529FF" w:rsidRPr="001C33A0" w:rsidRDefault="009529FF" w:rsidP="0062382B">
      <w:pPr>
        <w:ind w:firstLine="709"/>
        <w:jc w:val="center"/>
        <w:rPr>
          <w:b/>
          <w:sz w:val="24"/>
          <w:szCs w:val="24"/>
          <w:lang w:val="uk-UA"/>
        </w:rPr>
      </w:pPr>
      <w:r w:rsidRPr="001C33A0">
        <w:rPr>
          <w:b/>
          <w:sz w:val="24"/>
          <w:szCs w:val="24"/>
          <w:lang w:val="uk-UA"/>
        </w:rPr>
        <w:t>м. Дніпро</w:t>
      </w:r>
    </w:p>
    <w:p w:rsidR="009529FF" w:rsidRPr="001C33A0" w:rsidRDefault="009529FF" w:rsidP="0062382B">
      <w:pPr>
        <w:ind w:firstLine="709"/>
        <w:jc w:val="center"/>
        <w:rPr>
          <w:b/>
          <w:sz w:val="24"/>
          <w:szCs w:val="24"/>
          <w:lang w:val="uk-UA"/>
        </w:rPr>
      </w:pPr>
      <w:r w:rsidRPr="001C33A0">
        <w:rPr>
          <w:b/>
          <w:sz w:val="24"/>
          <w:szCs w:val="24"/>
          <w:lang w:val="uk-UA"/>
        </w:rPr>
        <w:t>201</w:t>
      </w:r>
      <w:r w:rsidR="00A05D99">
        <w:rPr>
          <w:b/>
          <w:sz w:val="24"/>
          <w:szCs w:val="24"/>
          <w:lang w:val="uk-UA"/>
        </w:rPr>
        <w:t>8</w:t>
      </w:r>
      <w:r w:rsidRPr="001C33A0">
        <w:rPr>
          <w:b/>
          <w:sz w:val="24"/>
          <w:szCs w:val="24"/>
          <w:lang w:val="uk-UA"/>
        </w:rPr>
        <w:t xml:space="preserve"> рік</w:t>
      </w:r>
      <w:r w:rsidRPr="001C33A0">
        <w:br w:type="page"/>
      </w:r>
      <w:r w:rsidRPr="001C33A0">
        <w:rPr>
          <w:b/>
          <w:sz w:val="24"/>
          <w:szCs w:val="24"/>
          <w:lang w:val="uk-UA"/>
        </w:rPr>
        <w:lastRenderedPageBreak/>
        <w:t xml:space="preserve">1. ЗАГАЛЬНІ ПОЛОЖЕННЯ </w:t>
      </w:r>
    </w:p>
    <w:p w:rsidR="009529FF" w:rsidRPr="001C33A0" w:rsidRDefault="009529FF" w:rsidP="0062382B">
      <w:pPr>
        <w:pStyle w:val="31"/>
        <w:ind w:firstLine="709"/>
        <w:rPr>
          <w:sz w:val="24"/>
          <w:szCs w:val="24"/>
        </w:rPr>
      </w:pPr>
      <w:r w:rsidRPr="001C33A0">
        <w:rPr>
          <w:sz w:val="24"/>
          <w:szCs w:val="24"/>
        </w:rPr>
        <w:t xml:space="preserve">1.1. Наглядова рада є органом ПРИВАТНОГО АКЦІОНЕРНОГО ТОВАРИСТВА </w:t>
      </w:r>
      <w:r w:rsidR="00E07B23" w:rsidRPr="001C33A0">
        <w:t>«ПРОГРЕС»</w:t>
      </w:r>
      <w:r w:rsidR="00235EE7" w:rsidRPr="001C33A0">
        <w:rPr>
          <w:sz w:val="24"/>
          <w:szCs w:val="24"/>
        </w:rPr>
        <w:t xml:space="preserve"> </w:t>
      </w:r>
      <w:r w:rsidRPr="001C33A0">
        <w:rPr>
          <w:sz w:val="24"/>
          <w:szCs w:val="24"/>
        </w:rPr>
        <w:t>(далі – Товариство)</w:t>
      </w:r>
      <w:r w:rsidR="00A05D99">
        <w:rPr>
          <w:sz w:val="24"/>
          <w:szCs w:val="24"/>
        </w:rPr>
        <w:t xml:space="preserve"> </w:t>
      </w:r>
      <w:r w:rsidR="00A05D99" w:rsidRPr="00817E16">
        <w:rPr>
          <w:sz w:val="22"/>
          <w:szCs w:val="22"/>
        </w:rPr>
        <w:t>є колегіальним органом, що здійснює захист прав акціонерів товариства і в межах компетенції, визначеної статутом та Законом</w:t>
      </w:r>
      <w:r w:rsidR="00A05D99">
        <w:rPr>
          <w:sz w:val="22"/>
          <w:szCs w:val="22"/>
        </w:rPr>
        <w:t xml:space="preserve"> України «Про акціонерні товариства»</w:t>
      </w:r>
      <w:r w:rsidR="00A05D99" w:rsidRPr="00817E16">
        <w:rPr>
          <w:sz w:val="22"/>
          <w:szCs w:val="22"/>
        </w:rPr>
        <w:t>, здійснює управління акціонерним товариством, а також контролює та регулює діяльність виконавчого органу.</w:t>
      </w:r>
    </w:p>
    <w:p w:rsidR="009529FF" w:rsidRPr="001C33A0" w:rsidRDefault="009529FF" w:rsidP="0062382B">
      <w:pPr>
        <w:ind w:firstLine="709"/>
        <w:jc w:val="center"/>
        <w:rPr>
          <w:sz w:val="24"/>
          <w:szCs w:val="24"/>
          <w:lang w:val="uk-UA"/>
        </w:rPr>
      </w:pPr>
    </w:p>
    <w:p w:rsidR="009529FF" w:rsidRPr="001C33A0" w:rsidRDefault="009529FF" w:rsidP="0062382B">
      <w:pPr>
        <w:ind w:firstLine="709"/>
        <w:jc w:val="center"/>
        <w:rPr>
          <w:b/>
          <w:sz w:val="24"/>
          <w:szCs w:val="24"/>
          <w:lang w:val="uk-UA"/>
        </w:rPr>
      </w:pPr>
      <w:r w:rsidRPr="001C33A0">
        <w:rPr>
          <w:b/>
          <w:sz w:val="24"/>
          <w:szCs w:val="24"/>
          <w:lang w:val="uk-UA"/>
        </w:rPr>
        <w:t xml:space="preserve">2. ПОРЯДОК УТВОРЕННЯ </w:t>
      </w:r>
      <w:r w:rsidRPr="001C33A0">
        <w:rPr>
          <w:b/>
          <w:bCs/>
          <w:sz w:val="24"/>
          <w:szCs w:val="24"/>
          <w:lang w:val="uk-UA"/>
        </w:rPr>
        <w:t xml:space="preserve">НАГЛЯДОВОЇ </w:t>
      </w:r>
      <w:r w:rsidRPr="001C33A0">
        <w:rPr>
          <w:b/>
          <w:sz w:val="24"/>
          <w:szCs w:val="24"/>
          <w:lang w:val="uk-UA"/>
        </w:rPr>
        <w:t>РАДИ</w:t>
      </w:r>
    </w:p>
    <w:p w:rsidR="009529FF" w:rsidRPr="001C33A0" w:rsidRDefault="009529FF" w:rsidP="0062382B">
      <w:pPr>
        <w:ind w:firstLine="709"/>
        <w:jc w:val="both"/>
        <w:rPr>
          <w:sz w:val="24"/>
          <w:szCs w:val="24"/>
          <w:lang w:val="uk-UA"/>
        </w:rPr>
      </w:pPr>
      <w:r w:rsidRPr="001C33A0">
        <w:rPr>
          <w:sz w:val="24"/>
          <w:szCs w:val="24"/>
          <w:lang w:val="uk-UA"/>
        </w:rPr>
        <w:t xml:space="preserve">2.1. </w:t>
      </w:r>
      <w:r w:rsidR="00E07B23" w:rsidRPr="001C33A0">
        <w:rPr>
          <w:sz w:val="24"/>
          <w:szCs w:val="24"/>
          <w:lang w:val="uk-UA"/>
        </w:rPr>
        <w:t>Кількісний склад Наглядової ради встановлюється Загальними зборами Товариства</w:t>
      </w:r>
      <w:r w:rsidR="00443709" w:rsidRPr="001C33A0">
        <w:rPr>
          <w:sz w:val="24"/>
          <w:szCs w:val="24"/>
          <w:lang w:val="uk-UA"/>
        </w:rPr>
        <w:t>, строком на три роки</w:t>
      </w:r>
      <w:r w:rsidRPr="001C33A0">
        <w:rPr>
          <w:sz w:val="24"/>
          <w:szCs w:val="24"/>
          <w:lang w:val="uk-UA"/>
        </w:rPr>
        <w:t>.</w:t>
      </w:r>
      <w:r w:rsidR="00443709" w:rsidRPr="001C33A0">
        <w:rPr>
          <w:sz w:val="24"/>
          <w:szCs w:val="24"/>
          <w:lang w:val="uk-UA"/>
        </w:rPr>
        <w:t xml:space="preserve"> </w:t>
      </w:r>
    </w:p>
    <w:p w:rsidR="009529FF" w:rsidRPr="001C33A0" w:rsidRDefault="00443709" w:rsidP="0062382B">
      <w:pPr>
        <w:ind w:firstLine="709"/>
        <w:jc w:val="both"/>
        <w:rPr>
          <w:sz w:val="24"/>
          <w:szCs w:val="24"/>
          <w:lang w:val="uk-UA"/>
        </w:rPr>
      </w:pPr>
      <w:r w:rsidRPr="001C33A0">
        <w:rPr>
          <w:sz w:val="24"/>
          <w:szCs w:val="24"/>
          <w:lang w:val="uk-UA"/>
        </w:rPr>
        <w:t>Члени Наглядової ради виконують свої обов'язки з моменту обрання до закінчення терміну повноважень (протягом 3 років з моменту обрання). Після закінчення трирічного терміну, повноваження членів Наглядової ради дійсні до обрання Загальними зборами інших членів Наглядової ради або до припинення повноважень у випадках, передбачених Статутом.</w:t>
      </w:r>
    </w:p>
    <w:p w:rsidR="009529FF" w:rsidRPr="001C33A0" w:rsidRDefault="00E4066C" w:rsidP="0062382B">
      <w:pPr>
        <w:ind w:firstLine="709"/>
        <w:jc w:val="both"/>
        <w:rPr>
          <w:sz w:val="24"/>
          <w:szCs w:val="24"/>
          <w:lang w:val="uk-UA"/>
        </w:rPr>
      </w:pPr>
      <w:r w:rsidRPr="001C33A0">
        <w:rPr>
          <w:spacing w:val="-2"/>
          <w:sz w:val="24"/>
          <w:szCs w:val="24"/>
          <w:lang w:val="uk-UA"/>
        </w:rPr>
        <w:t xml:space="preserve">Членом Наглядової ради Товариства може бути лише фізична особа. </w:t>
      </w:r>
      <w:r w:rsidRPr="001C33A0">
        <w:rPr>
          <w:sz w:val="24"/>
          <w:szCs w:val="24"/>
          <w:lang w:val="uk-UA"/>
        </w:rPr>
        <w:t>До складу Наглядової ради обираються акціонери або особи, які представляють їхні інтереси</w:t>
      </w:r>
      <w:r w:rsidR="008B7F68">
        <w:rPr>
          <w:sz w:val="24"/>
          <w:szCs w:val="24"/>
          <w:lang w:val="uk-UA"/>
        </w:rPr>
        <w:t>, якщо інше не встановлено законом або Статутом</w:t>
      </w:r>
      <w:r w:rsidR="00E07B23" w:rsidRPr="001C33A0">
        <w:rPr>
          <w:sz w:val="24"/>
          <w:szCs w:val="24"/>
          <w:lang w:val="uk-UA"/>
        </w:rPr>
        <w:t>.</w:t>
      </w:r>
    </w:p>
    <w:p w:rsidR="009529FF" w:rsidRPr="001C33A0" w:rsidRDefault="009529FF" w:rsidP="0062382B">
      <w:pPr>
        <w:ind w:firstLine="709"/>
        <w:jc w:val="both"/>
        <w:rPr>
          <w:sz w:val="24"/>
          <w:szCs w:val="24"/>
          <w:lang w:val="uk-UA"/>
        </w:rPr>
      </w:pPr>
      <w:r w:rsidRPr="001C33A0">
        <w:rPr>
          <w:sz w:val="24"/>
          <w:szCs w:val="24"/>
          <w:lang w:val="uk-UA"/>
        </w:rPr>
        <w:t xml:space="preserve">Обрання членів Наглядової ради Товариства здійснюється </w:t>
      </w:r>
      <w:r w:rsidR="00E07B23" w:rsidRPr="001C33A0">
        <w:rPr>
          <w:sz w:val="24"/>
          <w:szCs w:val="24"/>
          <w:lang w:val="uk-UA"/>
        </w:rPr>
        <w:t>у порядку, встановленому п. 9.10.4 Статуту Товариства</w:t>
      </w:r>
      <w:r w:rsidRPr="001C33A0">
        <w:rPr>
          <w:sz w:val="24"/>
          <w:szCs w:val="24"/>
          <w:lang w:val="uk-UA"/>
        </w:rPr>
        <w:t>.</w:t>
      </w:r>
    </w:p>
    <w:p w:rsidR="00E4066C" w:rsidRPr="001C33A0" w:rsidRDefault="00E4066C" w:rsidP="0062382B">
      <w:pPr>
        <w:ind w:firstLine="709"/>
        <w:jc w:val="both"/>
        <w:rPr>
          <w:sz w:val="24"/>
          <w:szCs w:val="24"/>
          <w:lang w:val="uk-UA"/>
        </w:rPr>
      </w:pPr>
      <w:r w:rsidRPr="001C33A0">
        <w:rPr>
          <w:sz w:val="24"/>
          <w:szCs w:val="24"/>
          <w:lang w:val="uk-UA"/>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w:t>
      </w:r>
    </w:p>
    <w:p w:rsidR="009529FF" w:rsidRPr="001C33A0" w:rsidRDefault="00443709" w:rsidP="0062382B">
      <w:pPr>
        <w:ind w:firstLine="709"/>
        <w:jc w:val="both"/>
        <w:rPr>
          <w:sz w:val="24"/>
          <w:szCs w:val="24"/>
          <w:lang w:val="uk-UA"/>
        </w:rPr>
      </w:pPr>
      <w:r w:rsidRPr="001C33A0">
        <w:rPr>
          <w:sz w:val="24"/>
          <w:szCs w:val="24"/>
          <w:lang w:val="uk-UA"/>
        </w:rPr>
        <w:t xml:space="preserve">Член </w:t>
      </w:r>
      <w:r w:rsidR="00740AA0" w:rsidRPr="001C33A0">
        <w:rPr>
          <w:sz w:val="24"/>
          <w:szCs w:val="24"/>
          <w:lang w:val="uk-UA"/>
        </w:rPr>
        <w:t xml:space="preserve">Наглядової </w:t>
      </w:r>
      <w:r w:rsidRPr="001C33A0">
        <w:rPr>
          <w:sz w:val="24"/>
          <w:szCs w:val="24"/>
          <w:lang w:val="uk-UA"/>
        </w:rPr>
        <w:t>ради повинен виконувати свої обов'язки особисто і не може передавати власні повноваження іншій особі.</w:t>
      </w:r>
    </w:p>
    <w:p w:rsidR="009529FF" w:rsidRPr="001C33A0" w:rsidRDefault="009529FF" w:rsidP="0062382B">
      <w:pPr>
        <w:ind w:firstLine="709"/>
        <w:jc w:val="both"/>
        <w:rPr>
          <w:sz w:val="24"/>
          <w:szCs w:val="24"/>
          <w:lang w:val="uk-UA"/>
        </w:rPr>
      </w:pPr>
      <w:r w:rsidRPr="001C33A0">
        <w:rPr>
          <w:sz w:val="24"/>
          <w:szCs w:val="24"/>
          <w:lang w:val="uk-UA"/>
        </w:rPr>
        <w:t xml:space="preserve">2.2. Членами Наглядової ради не можуть бути </w:t>
      </w:r>
      <w:r w:rsidR="00E4066C" w:rsidRPr="001C33A0">
        <w:rPr>
          <w:sz w:val="24"/>
          <w:szCs w:val="24"/>
          <w:lang w:val="uk-UA"/>
        </w:rPr>
        <w:t xml:space="preserve">одночасно </w:t>
      </w:r>
      <w:r w:rsidR="00E4066C" w:rsidRPr="001C33A0">
        <w:rPr>
          <w:spacing w:val="-2"/>
          <w:sz w:val="24"/>
          <w:szCs w:val="24"/>
          <w:lang w:val="uk-UA"/>
        </w:rPr>
        <w:t>Генеральний Директор Товариства,</w:t>
      </w:r>
      <w:r w:rsidR="00E4066C" w:rsidRPr="001C33A0">
        <w:rPr>
          <w:sz w:val="24"/>
          <w:szCs w:val="24"/>
          <w:lang w:val="uk-UA"/>
        </w:rPr>
        <w:t xml:space="preserve"> </w:t>
      </w:r>
      <w:r w:rsidRPr="001C33A0">
        <w:rPr>
          <w:sz w:val="24"/>
          <w:szCs w:val="24"/>
          <w:lang w:val="uk-UA"/>
        </w:rPr>
        <w:t>а також особи, які згідно законодавства України не можуть бути посадовими особами органів управління Товариства.</w:t>
      </w:r>
    </w:p>
    <w:p w:rsidR="009529FF" w:rsidRPr="001C33A0" w:rsidRDefault="009529FF" w:rsidP="0062382B">
      <w:pPr>
        <w:ind w:firstLine="709"/>
        <w:jc w:val="both"/>
        <w:rPr>
          <w:sz w:val="24"/>
          <w:szCs w:val="24"/>
          <w:lang w:val="uk-UA"/>
        </w:rPr>
      </w:pPr>
      <w:r w:rsidRPr="001C33A0">
        <w:rPr>
          <w:sz w:val="24"/>
          <w:szCs w:val="24"/>
          <w:lang w:val="uk-UA"/>
        </w:rPr>
        <w:t xml:space="preserve">2.3. Загальні збори акціонерів Товариства (надалі також як – Загальні збори) можуть прийняти рішення про дострокове припинення повноважень членів Наглядової ради та одночасне обрання нових членів. </w:t>
      </w:r>
    </w:p>
    <w:p w:rsidR="009529FF" w:rsidRPr="001C33A0" w:rsidRDefault="009529FF" w:rsidP="0062382B">
      <w:pPr>
        <w:ind w:firstLine="709"/>
        <w:jc w:val="both"/>
        <w:rPr>
          <w:sz w:val="24"/>
          <w:szCs w:val="24"/>
          <w:lang w:val="uk-UA"/>
        </w:rPr>
      </w:pPr>
      <w:r w:rsidRPr="001C33A0">
        <w:rPr>
          <w:sz w:val="24"/>
          <w:szCs w:val="24"/>
          <w:lang w:val="uk-UA"/>
        </w:rPr>
        <w:t xml:space="preserve">2.4. Без рішення Загальних зборів повноваження члена Наглядової ради припиняються: </w:t>
      </w:r>
    </w:p>
    <w:p w:rsidR="009529FF" w:rsidRPr="001C33A0" w:rsidRDefault="009529FF" w:rsidP="0062382B">
      <w:pPr>
        <w:ind w:firstLine="709"/>
        <w:jc w:val="both"/>
        <w:rPr>
          <w:sz w:val="24"/>
          <w:szCs w:val="24"/>
          <w:lang w:val="uk-UA"/>
        </w:rPr>
      </w:pPr>
      <w:r w:rsidRPr="001C33A0">
        <w:rPr>
          <w:sz w:val="24"/>
          <w:szCs w:val="24"/>
          <w:lang w:val="uk-UA"/>
        </w:rPr>
        <w:t xml:space="preserve">1) за його бажанням за умови письмового повідомлення про це Товариства за два тижні; </w:t>
      </w:r>
    </w:p>
    <w:p w:rsidR="009529FF" w:rsidRPr="001C33A0" w:rsidRDefault="009529FF" w:rsidP="0062382B">
      <w:pPr>
        <w:ind w:firstLine="709"/>
        <w:jc w:val="both"/>
        <w:rPr>
          <w:sz w:val="24"/>
          <w:szCs w:val="24"/>
          <w:lang w:val="uk-UA"/>
        </w:rPr>
      </w:pPr>
      <w:r w:rsidRPr="001C33A0">
        <w:rPr>
          <w:sz w:val="24"/>
          <w:szCs w:val="24"/>
          <w:lang w:val="uk-UA"/>
        </w:rPr>
        <w:t xml:space="preserve">2) в разі неможливості виконання обов'язків члена Наглядової ради за станом здоров'я; </w:t>
      </w:r>
    </w:p>
    <w:p w:rsidR="009529FF" w:rsidRPr="001C33A0" w:rsidRDefault="009529FF" w:rsidP="0062382B">
      <w:pPr>
        <w:ind w:firstLine="709"/>
        <w:jc w:val="both"/>
        <w:rPr>
          <w:sz w:val="24"/>
          <w:szCs w:val="24"/>
          <w:lang w:val="uk-UA"/>
        </w:rPr>
      </w:pPr>
      <w:r w:rsidRPr="001C33A0">
        <w:rPr>
          <w:sz w:val="24"/>
          <w:szCs w:val="24"/>
          <w:lang w:val="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E4066C" w:rsidRPr="001C33A0" w:rsidRDefault="009529FF" w:rsidP="0062382B">
      <w:pPr>
        <w:ind w:firstLine="709"/>
        <w:jc w:val="both"/>
        <w:rPr>
          <w:sz w:val="24"/>
          <w:szCs w:val="24"/>
          <w:lang w:val="uk-UA"/>
        </w:rPr>
      </w:pPr>
      <w:r w:rsidRPr="001C33A0">
        <w:rPr>
          <w:sz w:val="24"/>
          <w:szCs w:val="24"/>
          <w:lang w:val="uk-UA"/>
        </w:rPr>
        <w:t>4) в разі смерті, визнання його недієздатним, обмежено дієздатним, безвісно відсутнім, померлим</w:t>
      </w:r>
      <w:r w:rsidR="00E4066C" w:rsidRPr="001C33A0">
        <w:rPr>
          <w:sz w:val="24"/>
          <w:szCs w:val="24"/>
          <w:lang w:val="uk-UA"/>
        </w:rPr>
        <w:t>;</w:t>
      </w:r>
    </w:p>
    <w:p w:rsidR="009529FF" w:rsidRPr="001C33A0" w:rsidRDefault="00E4066C" w:rsidP="0062382B">
      <w:pPr>
        <w:ind w:firstLine="709"/>
        <w:jc w:val="both"/>
        <w:rPr>
          <w:sz w:val="24"/>
          <w:szCs w:val="24"/>
          <w:lang w:val="uk-UA"/>
        </w:rPr>
      </w:pPr>
      <w:r w:rsidRPr="001C33A0">
        <w:rPr>
          <w:spacing w:val="-2"/>
          <w:sz w:val="24"/>
          <w:szCs w:val="24"/>
          <w:lang w:val="uk-UA"/>
        </w:rPr>
        <w:t>5) в разі отриманням Товариством письмового повідомлення про заміну члена Наглядової ради, який є представником акціонера</w:t>
      </w:r>
      <w:r w:rsidR="009529FF" w:rsidRPr="001C33A0">
        <w:rPr>
          <w:sz w:val="24"/>
          <w:szCs w:val="24"/>
          <w:lang w:val="uk-UA"/>
        </w:rPr>
        <w:t xml:space="preserve">. </w:t>
      </w:r>
    </w:p>
    <w:p w:rsidR="00E4066C" w:rsidRPr="001C33A0" w:rsidRDefault="00E4066C" w:rsidP="0062382B">
      <w:pPr>
        <w:ind w:firstLine="709"/>
        <w:jc w:val="both"/>
        <w:rPr>
          <w:sz w:val="24"/>
          <w:szCs w:val="24"/>
          <w:lang w:val="uk-UA"/>
        </w:rPr>
      </w:pPr>
      <w:r w:rsidRPr="001C33A0">
        <w:rPr>
          <w:sz w:val="24"/>
          <w:szCs w:val="24"/>
          <w:lang w:val="uk-UA"/>
        </w:rPr>
        <w:t>2.5. 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Загальних зборах. Зазначене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E4066C" w:rsidRPr="001C33A0" w:rsidRDefault="00E4066C" w:rsidP="0062382B">
      <w:pPr>
        <w:ind w:firstLine="709"/>
        <w:jc w:val="both"/>
        <w:rPr>
          <w:sz w:val="24"/>
          <w:szCs w:val="24"/>
          <w:lang w:val="uk-UA"/>
        </w:rPr>
      </w:pPr>
      <w:r w:rsidRPr="001C33A0">
        <w:rPr>
          <w:sz w:val="24"/>
          <w:szCs w:val="24"/>
          <w:lang w:val="uk-UA"/>
        </w:rPr>
        <w:t>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E4066C" w:rsidRPr="001C33A0" w:rsidRDefault="00E4066C" w:rsidP="0062382B">
      <w:pPr>
        <w:ind w:firstLine="709"/>
        <w:jc w:val="both"/>
        <w:rPr>
          <w:spacing w:val="-2"/>
          <w:sz w:val="24"/>
          <w:szCs w:val="24"/>
          <w:lang w:val="uk-UA"/>
        </w:rPr>
      </w:pPr>
      <w:r w:rsidRPr="001C33A0">
        <w:rPr>
          <w:sz w:val="24"/>
          <w:szCs w:val="24"/>
          <w:lang w:val="uk-UA"/>
        </w:rPr>
        <w:lastRenderedPageBreak/>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rsidR="00E4066C" w:rsidRPr="001C33A0" w:rsidRDefault="00E4066C" w:rsidP="0062382B">
      <w:pPr>
        <w:ind w:firstLine="709"/>
        <w:jc w:val="both"/>
        <w:rPr>
          <w:spacing w:val="-2"/>
          <w:sz w:val="24"/>
          <w:szCs w:val="24"/>
          <w:lang w:val="uk-UA"/>
        </w:rPr>
      </w:pPr>
      <w:r w:rsidRPr="001C33A0">
        <w:rPr>
          <w:spacing w:val="-2"/>
          <w:sz w:val="24"/>
          <w:szCs w:val="24"/>
          <w:lang w:val="uk-UA"/>
        </w:rPr>
        <w:t>2.6. З припиненням повноважень члена Наглядової ради одночасно припиняється дія договору (контракту), укладеного з ним.</w:t>
      </w:r>
    </w:p>
    <w:p w:rsidR="00E4066C" w:rsidRPr="001C33A0" w:rsidRDefault="00E4066C" w:rsidP="0062382B">
      <w:pPr>
        <w:ind w:firstLine="709"/>
        <w:jc w:val="both"/>
        <w:rPr>
          <w:sz w:val="24"/>
          <w:szCs w:val="24"/>
          <w:lang w:val="uk-UA"/>
        </w:rPr>
      </w:pPr>
      <w:r w:rsidRPr="001C33A0">
        <w:rPr>
          <w:spacing w:val="-2"/>
          <w:sz w:val="24"/>
          <w:szCs w:val="24"/>
          <w:lang w:val="uk-UA"/>
        </w:rPr>
        <w:t xml:space="preserve">2.7. </w:t>
      </w:r>
      <w:r w:rsidRPr="001C33A0">
        <w:rPr>
          <w:sz w:val="24"/>
          <w:szCs w:val="24"/>
          <w:lang w:val="uk-UA"/>
        </w:rPr>
        <w:t>Якщо кількість членів Наглядової ради, повноваження яких дійсні, становить менше половини її кількісного складу, обраного, відповідно до вимог законодавства України, Загальними зборами Товариства, Товариство протягом трьох місяців має скликати позачергові Загальні збори для обрання всього складу Наглядової ради Товариства.</w:t>
      </w:r>
    </w:p>
    <w:p w:rsidR="009529FF" w:rsidRPr="001C33A0" w:rsidRDefault="009529FF" w:rsidP="0062382B">
      <w:pPr>
        <w:ind w:firstLine="709"/>
        <w:jc w:val="both"/>
        <w:rPr>
          <w:sz w:val="24"/>
          <w:szCs w:val="24"/>
          <w:lang w:val="uk-UA"/>
        </w:rPr>
      </w:pPr>
    </w:p>
    <w:p w:rsidR="009529FF" w:rsidRPr="001C33A0" w:rsidRDefault="009529FF" w:rsidP="0062382B">
      <w:pPr>
        <w:ind w:firstLine="709"/>
        <w:jc w:val="center"/>
        <w:rPr>
          <w:b/>
          <w:sz w:val="24"/>
          <w:szCs w:val="24"/>
          <w:lang w:val="uk-UA"/>
        </w:rPr>
      </w:pPr>
      <w:r w:rsidRPr="001C33A0">
        <w:rPr>
          <w:b/>
          <w:sz w:val="24"/>
          <w:szCs w:val="24"/>
          <w:lang w:val="uk-UA"/>
        </w:rPr>
        <w:t xml:space="preserve">3. КОМПЕТЕНЦІЯ </w:t>
      </w:r>
      <w:r w:rsidRPr="001C33A0">
        <w:rPr>
          <w:b/>
          <w:bCs/>
          <w:sz w:val="24"/>
          <w:szCs w:val="24"/>
          <w:lang w:val="uk-UA"/>
        </w:rPr>
        <w:t xml:space="preserve">НАГЛЯДОВОЇ </w:t>
      </w:r>
      <w:r w:rsidRPr="001C33A0">
        <w:rPr>
          <w:b/>
          <w:sz w:val="24"/>
          <w:szCs w:val="24"/>
          <w:lang w:val="uk-UA"/>
        </w:rPr>
        <w:t>РАДИ</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.1. До компетенції Наглядової ради належить вирішення питань, передбачених Законом України «Про акціонерні товариства», Статутом, а також переданих на вирішення наглядової ради Загальними зборами.</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 До виключної компетенції Наглядової ради належить:</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 xml:space="preserve">.2.2.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.2.3. формування тимчасової лічильної комісії у разі скликання загальних зборів наглядовою радою, якщо інше не встановлено статутом;</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.2.4. затвердження форми і тексту бюлетеня для голосування;</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.2.5. прийняття рішення про проведення чергових або позачергових Загальних зборів відповідно до Статуту Товариства та у випадках, встановлених законодавством;</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.2.6. прийняття рішення про продаж раніше викуплених Товариством акцій;</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.2.7. прийняття рішення про розміщення Товариством інших цінних паперів, крім акцій;</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.2.8. прийняття рішення про викуп розміщених Товариством інших, крім акцій, цінних паперів;</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.2.9. затвердження ринкової вартості майна у випадках, передбачених законодавством;</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 xml:space="preserve">.2.10.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у відповідності до ч.3 ст. 61 Закону України «Про акціонерні товариства»; </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.2.11. затвердження умов контракту, який укладатиметься з Генеральним директором, встановлення розміру його винагороди;</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.2.12. обрання та припинення повноважень голови і членів інших органів Товариства;</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.2.13.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.2.14. обрання реєстраційної комісії, за винятком випадків, встановлених цим законодавством та Статутом товариства;</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.2.15.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.2.16.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.2.17.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7.4 Статуту;</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.2.18. визначення дати складення переліку акціонерів, які мають бути повідомлені про проведення Загальних зборів, та дати складення переліку акціонерів, які мають право на участь у Загальних зборах відповідно до цього Статуту;</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 xml:space="preserve">.2.19. вирішення питань про участь Товариства у промислово-фінансових групах та інших об’єднаннях, про створення та/або участь в будь-яких юридичних особах, їх реорганізацію та ліквідацію, вирішення питань про створення, реорганізацію та/або ліквідацію структурних та/або відокремлених підрозділів товариства, про заснування (створення), участь у заснуванні (створенні) та припинення реорганізацію, ліквідацію Товариством інших юридичних осіб (у т.ч. дочірніх підприємств і товариств), </w:t>
      </w:r>
      <w:r w:rsidRPr="00A05D99">
        <w:rPr>
          <w:sz w:val="22"/>
          <w:szCs w:val="22"/>
          <w:lang w:val="uk-UA"/>
        </w:rPr>
        <w:lastRenderedPageBreak/>
        <w:t>про здійснення Товариством внесків до статутних капіталів юридичних осіб, про ствердження статутів (інших установчих документів) дочірніх підприємств (товариств) та інших юридичних осіб, частками (акціями, паями) у статутному капіталі яких володіє Товариство;</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.2.20. вирішення питань, передбачених законом, в разі злиття, приєднання, поділу, виділу перетворення Товариства;</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.2.21. прийняття рішення про вчинення значних правочинів у випадках, передбачених законом;</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.2.22. прийняття рішення про вчинення правочинів із заінтересованістю у випадках, передбачених законом;</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.2.23.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.2.24.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.2.25. прийняття рішення про обрання (заміну) депозитарію цінних паперів та затвердження умов договору, що укладатиметься з ним, встановлення розміру оплати його послуг;</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.2.26. надсилання оферти акціонерам відповідно до статей 65 - 651 Закону України «Про акціонерні товариства»;</w:t>
      </w:r>
    </w:p>
    <w:p w:rsidR="00A05D99" w:rsidRPr="00A05D99" w:rsidRDefault="00A05D99" w:rsidP="00A05D99">
      <w:pPr>
        <w:ind w:firstLine="709"/>
        <w:jc w:val="both"/>
        <w:rPr>
          <w:sz w:val="22"/>
          <w:szCs w:val="22"/>
          <w:lang w:val="uk-UA"/>
        </w:rPr>
      </w:pPr>
      <w:r>
        <w:rPr>
          <w:sz w:val="22"/>
          <w:szCs w:val="22"/>
          <w:lang w:val="uk-UA"/>
        </w:rPr>
        <w:t>3</w:t>
      </w:r>
      <w:r w:rsidRPr="00A05D99">
        <w:rPr>
          <w:sz w:val="22"/>
          <w:szCs w:val="22"/>
          <w:lang w:val="uk-UA"/>
        </w:rPr>
        <w:t>.2.27. вирішення інших питань, що належать до виключної компетенції Наглядової ради згідно Статуту Товариства.</w:t>
      </w:r>
    </w:p>
    <w:p w:rsidR="00A05D99" w:rsidRPr="00A05D99" w:rsidRDefault="009E19CF" w:rsidP="00A05D99">
      <w:pPr>
        <w:ind w:firstLine="709"/>
        <w:jc w:val="both"/>
        <w:rPr>
          <w:sz w:val="22"/>
          <w:szCs w:val="22"/>
          <w:lang w:val="uk-UA"/>
        </w:rPr>
      </w:pPr>
      <w:r>
        <w:rPr>
          <w:sz w:val="22"/>
          <w:szCs w:val="22"/>
          <w:lang w:val="uk-UA"/>
        </w:rPr>
        <w:t>3</w:t>
      </w:r>
      <w:r w:rsidR="00A05D99" w:rsidRPr="00A05D99">
        <w:rPr>
          <w:sz w:val="22"/>
          <w:szCs w:val="22"/>
          <w:lang w:val="uk-UA"/>
        </w:rPr>
        <w:t>.3. 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законом.</w:t>
      </w:r>
    </w:p>
    <w:p w:rsidR="00A05D99" w:rsidRPr="00A05D99" w:rsidRDefault="009E19CF" w:rsidP="00A05D99">
      <w:pPr>
        <w:ind w:firstLine="709"/>
        <w:jc w:val="both"/>
        <w:rPr>
          <w:sz w:val="22"/>
          <w:szCs w:val="22"/>
          <w:lang w:val="uk-UA"/>
        </w:rPr>
      </w:pPr>
      <w:r>
        <w:rPr>
          <w:sz w:val="22"/>
          <w:szCs w:val="22"/>
          <w:lang w:val="uk-UA"/>
        </w:rPr>
        <w:t>3</w:t>
      </w:r>
      <w:r w:rsidR="00A05D99" w:rsidRPr="00A05D99">
        <w:rPr>
          <w:sz w:val="22"/>
          <w:szCs w:val="22"/>
          <w:lang w:val="uk-UA"/>
        </w:rPr>
        <w:t>.4. Загальні збори своїм рішенням можуть покласти на Наглядову раду виконання окремих функцій, що не належать до виключної компетенції Загальних зборів і не покладені на Наглядову раду згідно цього пункту.</w:t>
      </w:r>
    </w:p>
    <w:p w:rsidR="00A05D99" w:rsidRDefault="009E19CF" w:rsidP="00A05D99">
      <w:pPr>
        <w:ind w:firstLine="709"/>
        <w:jc w:val="both"/>
        <w:rPr>
          <w:sz w:val="22"/>
          <w:szCs w:val="22"/>
          <w:lang w:val="uk-UA"/>
        </w:rPr>
      </w:pPr>
      <w:r>
        <w:rPr>
          <w:sz w:val="22"/>
          <w:szCs w:val="22"/>
          <w:lang w:val="uk-UA"/>
        </w:rPr>
        <w:t>3</w:t>
      </w:r>
      <w:r w:rsidR="00A05D99" w:rsidRPr="00A05D99">
        <w:rPr>
          <w:sz w:val="22"/>
          <w:szCs w:val="22"/>
          <w:lang w:val="uk-UA"/>
        </w:rPr>
        <w:t>.5. Відкликання покладених на Наглядову раду функцій Загальних зборів здійснюється за рішенням Загальних зборів. Відкликання функцій Загальних зборів, які покладені на Наглядову раду згідно цього пункту, здійснюється шляхом прийняття Загальними зборами відповідних змін та доповнень до Статуту.</w:t>
      </w:r>
    </w:p>
    <w:p w:rsidR="00235EE7" w:rsidRPr="001C33A0" w:rsidRDefault="009E19CF" w:rsidP="00A05D99">
      <w:pPr>
        <w:ind w:firstLine="709"/>
        <w:jc w:val="both"/>
        <w:rPr>
          <w:spacing w:val="-2"/>
          <w:sz w:val="24"/>
          <w:szCs w:val="24"/>
          <w:lang w:val="uk-UA"/>
        </w:rPr>
      </w:pPr>
      <w:r>
        <w:rPr>
          <w:sz w:val="24"/>
          <w:szCs w:val="24"/>
          <w:lang w:val="uk-UA"/>
        </w:rPr>
        <w:t xml:space="preserve">3.6. </w:t>
      </w:r>
      <w:r w:rsidR="00235EE7" w:rsidRPr="001C33A0">
        <w:rPr>
          <w:sz w:val="24"/>
          <w:szCs w:val="24"/>
          <w:lang w:val="uk-UA"/>
        </w:rPr>
        <w:t>Якщо кількість членів наглядової ради, повноваження яких дійсні, становитиме половину або менше половини її обраного відповідно до вимог закону загальними зборами товариства кількісного складу, наглядова рада не може приймати рішення, крім рішень з питань скликання позачергових загальних зборів акціонерного товариства для обрання решти членів наглядової ради, а в разі обрання членів наглядової ради акціонерного товариства шляхом кумулятивного голосування - для обрання всього складу наглядової ради.</w:t>
      </w:r>
    </w:p>
    <w:p w:rsidR="009529FF" w:rsidRPr="001C33A0" w:rsidRDefault="009529FF" w:rsidP="0062382B">
      <w:pPr>
        <w:ind w:firstLine="709"/>
        <w:jc w:val="both"/>
        <w:rPr>
          <w:spacing w:val="-2"/>
          <w:sz w:val="24"/>
          <w:szCs w:val="24"/>
          <w:lang w:val="uk-UA"/>
        </w:rPr>
      </w:pPr>
      <w:r w:rsidRPr="001C33A0">
        <w:rPr>
          <w:sz w:val="24"/>
          <w:szCs w:val="24"/>
          <w:lang w:val="uk-UA"/>
        </w:rPr>
        <w:t>3.</w:t>
      </w:r>
      <w:r w:rsidR="009E19CF">
        <w:rPr>
          <w:sz w:val="24"/>
          <w:szCs w:val="24"/>
          <w:lang w:val="uk-UA"/>
        </w:rPr>
        <w:t>7</w:t>
      </w:r>
      <w:r w:rsidRPr="001C33A0">
        <w:rPr>
          <w:sz w:val="24"/>
          <w:szCs w:val="24"/>
          <w:lang w:val="uk-UA"/>
        </w:rPr>
        <w:t xml:space="preserve">. </w:t>
      </w:r>
      <w:r w:rsidRPr="001C33A0">
        <w:rPr>
          <w:spacing w:val="-2"/>
          <w:sz w:val="24"/>
          <w:szCs w:val="24"/>
          <w:lang w:val="uk-UA"/>
        </w:rPr>
        <w:t>Наглядова рада у межах своєї компетенції має такі права:</w:t>
      </w:r>
    </w:p>
    <w:p w:rsidR="00443709" w:rsidRPr="001C33A0" w:rsidRDefault="009E19CF" w:rsidP="0062382B">
      <w:pPr>
        <w:ind w:firstLine="709"/>
        <w:jc w:val="both"/>
        <w:rPr>
          <w:spacing w:val="-2"/>
          <w:sz w:val="24"/>
          <w:szCs w:val="24"/>
          <w:lang w:val="uk-UA"/>
        </w:rPr>
      </w:pPr>
      <w:r w:rsidRPr="001C33A0">
        <w:rPr>
          <w:sz w:val="24"/>
          <w:szCs w:val="24"/>
          <w:lang w:val="uk-UA"/>
        </w:rPr>
        <w:t>3.</w:t>
      </w:r>
      <w:r>
        <w:rPr>
          <w:sz w:val="24"/>
          <w:szCs w:val="24"/>
          <w:lang w:val="uk-UA"/>
        </w:rPr>
        <w:t>7</w:t>
      </w:r>
      <w:r w:rsidRPr="001C33A0">
        <w:rPr>
          <w:sz w:val="24"/>
          <w:szCs w:val="24"/>
          <w:lang w:val="uk-UA"/>
        </w:rPr>
        <w:t>.</w:t>
      </w:r>
      <w:r>
        <w:rPr>
          <w:sz w:val="24"/>
          <w:szCs w:val="24"/>
          <w:lang w:val="uk-UA"/>
        </w:rPr>
        <w:t>1.</w:t>
      </w:r>
      <w:r w:rsidR="00443709" w:rsidRPr="001C33A0">
        <w:rPr>
          <w:spacing w:val="-2"/>
          <w:sz w:val="24"/>
          <w:szCs w:val="24"/>
          <w:lang w:val="uk-UA"/>
        </w:rPr>
        <w:t xml:space="preserve"> вимагати та одержувати для ознайомлення від виконавчого органу будь-які документи та інформацію, що стосуються діяльності Товариства та його виконавчого органу, а також його дочірніх підприємств, філій та представництв;</w:t>
      </w:r>
    </w:p>
    <w:p w:rsidR="00443709" w:rsidRPr="001C33A0" w:rsidRDefault="009E19CF" w:rsidP="0062382B">
      <w:pPr>
        <w:ind w:firstLine="709"/>
        <w:jc w:val="both"/>
        <w:rPr>
          <w:spacing w:val="-2"/>
          <w:sz w:val="24"/>
          <w:szCs w:val="24"/>
          <w:lang w:val="uk-UA"/>
        </w:rPr>
      </w:pPr>
      <w:r w:rsidRPr="001C33A0">
        <w:rPr>
          <w:sz w:val="24"/>
          <w:szCs w:val="24"/>
          <w:lang w:val="uk-UA"/>
        </w:rPr>
        <w:t>3.</w:t>
      </w:r>
      <w:r>
        <w:rPr>
          <w:sz w:val="24"/>
          <w:szCs w:val="24"/>
          <w:lang w:val="uk-UA"/>
        </w:rPr>
        <w:t>7</w:t>
      </w:r>
      <w:r w:rsidRPr="001C33A0">
        <w:rPr>
          <w:sz w:val="24"/>
          <w:szCs w:val="24"/>
          <w:lang w:val="uk-UA"/>
        </w:rPr>
        <w:t>.</w:t>
      </w:r>
      <w:r>
        <w:rPr>
          <w:sz w:val="24"/>
          <w:szCs w:val="24"/>
          <w:lang w:val="uk-UA"/>
        </w:rPr>
        <w:t>2.</w:t>
      </w:r>
      <w:r w:rsidRPr="001C33A0">
        <w:rPr>
          <w:spacing w:val="-2"/>
          <w:sz w:val="24"/>
          <w:szCs w:val="24"/>
          <w:lang w:val="uk-UA"/>
        </w:rPr>
        <w:t xml:space="preserve"> </w:t>
      </w:r>
      <w:r w:rsidR="00443709" w:rsidRPr="001C33A0">
        <w:rPr>
          <w:spacing w:val="-2"/>
          <w:sz w:val="24"/>
          <w:szCs w:val="24"/>
          <w:lang w:val="uk-UA"/>
        </w:rPr>
        <w:t xml:space="preserve">вимагати та одержувати для ознайомлення від </w:t>
      </w:r>
      <w:r w:rsidR="001C33A0">
        <w:rPr>
          <w:spacing w:val="-2"/>
          <w:sz w:val="24"/>
          <w:szCs w:val="24"/>
          <w:lang w:val="uk-UA"/>
        </w:rPr>
        <w:t>Генерального директора</w:t>
      </w:r>
      <w:r w:rsidR="00443709" w:rsidRPr="001C33A0">
        <w:rPr>
          <w:spacing w:val="-2"/>
          <w:sz w:val="24"/>
          <w:szCs w:val="24"/>
          <w:lang w:val="uk-UA"/>
        </w:rPr>
        <w:t xml:space="preserve"> протоколи Загальних зборів Товариства та документи, що до них додаються;</w:t>
      </w:r>
    </w:p>
    <w:p w:rsidR="00443709" w:rsidRPr="001C33A0" w:rsidRDefault="009E19CF" w:rsidP="0062382B">
      <w:pPr>
        <w:ind w:firstLine="709"/>
        <w:jc w:val="both"/>
        <w:rPr>
          <w:spacing w:val="-2"/>
          <w:sz w:val="24"/>
          <w:szCs w:val="24"/>
          <w:lang w:val="uk-UA"/>
        </w:rPr>
      </w:pPr>
      <w:r w:rsidRPr="001C33A0">
        <w:rPr>
          <w:sz w:val="24"/>
          <w:szCs w:val="24"/>
          <w:lang w:val="uk-UA"/>
        </w:rPr>
        <w:t>3.</w:t>
      </w:r>
      <w:r>
        <w:rPr>
          <w:sz w:val="24"/>
          <w:szCs w:val="24"/>
          <w:lang w:val="uk-UA"/>
        </w:rPr>
        <w:t>7</w:t>
      </w:r>
      <w:r w:rsidRPr="001C33A0">
        <w:rPr>
          <w:sz w:val="24"/>
          <w:szCs w:val="24"/>
          <w:lang w:val="uk-UA"/>
        </w:rPr>
        <w:t>.</w:t>
      </w:r>
      <w:r>
        <w:rPr>
          <w:sz w:val="24"/>
          <w:szCs w:val="24"/>
          <w:lang w:val="uk-UA"/>
        </w:rPr>
        <w:t>3.</w:t>
      </w:r>
      <w:r w:rsidRPr="001C33A0">
        <w:rPr>
          <w:spacing w:val="-2"/>
          <w:sz w:val="24"/>
          <w:szCs w:val="24"/>
          <w:lang w:val="uk-UA"/>
        </w:rPr>
        <w:t xml:space="preserve"> </w:t>
      </w:r>
      <w:r w:rsidR="00443709" w:rsidRPr="001C33A0">
        <w:rPr>
          <w:spacing w:val="-2"/>
          <w:sz w:val="24"/>
          <w:szCs w:val="24"/>
          <w:lang w:val="uk-UA"/>
        </w:rPr>
        <w:t xml:space="preserve">викликати </w:t>
      </w:r>
      <w:r w:rsidR="001C33A0">
        <w:rPr>
          <w:spacing w:val="-2"/>
          <w:sz w:val="24"/>
          <w:szCs w:val="24"/>
          <w:lang w:val="uk-UA"/>
        </w:rPr>
        <w:t>Генерального директора</w:t>
      </w:r>
      <w:r w:rsidR="00443709" w:rsidRPr="001C33A0">
        <w:rPr>
          <w:spacing w:val="-2"/>
          <w:sz w:val="24"/>
          <w:szCs w:val="24"/>
          <w:lang w:val="uk-UA"/>
        </w:rPr>
        <w:t xml:space="preserve"> для звітів та давати оцінку </w:t>
      </w:r>
      <w:r w:rsidR="001C33A0">
        <w:rPr>
          <w:spacing w:val="-2"/>
          <w:sz w:val="24"/>
          <w:szCs w:val="24"/>
          <w:lang w:val="uk-UA"/>
        </w:rPr>
        <w:t>його діяльності</w:t>
      </w:r>
      <w:r w:rsidR="00443709" w:rsidRPr="001C33A0">
        <w:rPr>
          <w:spacing w:val="-2"/>
          <w:sz w:val="24"/>
          <w:szCs w:val="24"/>
          <w:lang w:val="uk-UA"/>
        </w:rPr>
        <w:t>;</w:t>
      </w:r>
    </w:p>
    <w:p w:rsidR="00443709" w:rsidRPr="001C33A0" w:rsidRDefault="009E19CF" w:rsidP="0062382B">
      <w:pPr>
        <w:ind w:firstLine="709"/>
        <w:jc w:val="both"/>
        <w:rPr>
          <w:spacing w:val="-2"/>
          <w:sz w:val="24"/>
          <w:szCs w:val="24"/>
          <w:lang w:val="uk-UA"/>
        </w:rPr>
      </w:pPr>
      <w:r w:rsidRPr="001C33A0">
        <w:rPr>
          <w:sz w:val="24"/>
          <w:szCs w:val="24"/>
          <w:lang w:val="uk-UA"/>
        </w:rPr>
        <w:t>3.</w:t>
      </w:r>
      <w:r>
        <w:rPr>
          <w:sz w:val="24"/>
          <w:szCs w:val="24"/>
          <w:lang w:val="uk-UA"/>
        </w:rPr>
        <w:t>7</w:t>
      </w:r>
      <w:r w:rsidRPr="001C33A0">
        <w:rPr>
          <w:sz w:val="24"/>
          <w:szCs w:val="24"/>
          <w:lang w:val="uk-UA"/>
        </w:rPr>
        <w:t>.</w:t>
      </w:r>
      <w:r>
        <w:rPr>
          <w:sz w:val="24"/>
          <w:szCs w:val="24"/>
          <w:lang w:val="uk-UA"/>
        </w:rPr>
        <w:t>4.</w:t>
      </w:r>
      <w:r w:rsidRPr="001C33A0">
        <w:rPr>
          <w:spacing w:val="-2"/>
          <w:sz w:val="24"/>
          <w:szCs w:val="24"/>
          <w:lang w:val="uk-UA"/>
        </w:rPr>
        <w:t xml:space="preserve"> </w:t>
      </w:r>
      <w:r w:rsidR="00443709" w:rsidRPr="001C33A0">
        <w:rPr>
          <w:spacing w:val="-2"/>
          <w:sz w:val="24"/>
          <w:szCs w:val="24"/>
          <w:lang w:val="uk-UA"/>
        </w:rPr>
        <w:t>вимагати від виконавчого органу Товариства щоквартального надання інформації про стан фінансово-господарської діяльності Товариства;</w:t>
      </w:r>
    </w:p>
    <w:p w:rsidR="00443709" w:rsidRPr="001C33A0" w:rsidRDefault="009E19CF" w:rsidP="0062382B">
      <w:pPr>
        <w:ind w:firstLine="709"/>
        <w:jc w:val="both"/>
        <w:rPr>
          <w:spacing w:val="-2"/>
          <w:sz w:val="24"/>
          <w:szCs w:val="24"/>
          <w:lang w:val="uk-UA"/>
        </w:rPr>
      </w:pPr>
      <w:r w:rsidRPr="001C33A0">
        <w:rPr>
          <w:sz w:val="24"/>
          <w:szCs w:val="24"/>
          <w:lang w:val="uk-UA"/>
        </w:rPr>
        <w:t>3.</w:t>
      </w:r>
      <w:r>
        <w:rPr>
          <w:sz w:val="24"/>
          <w:szCs w:val="24"/>
          <w:lang w:val="uk-UA"/>
        </w:rPr>
        <w:t>7</w:t>
      </w:r>
      <w:r w:rsidRPr="001C33A0">
        <w:rPr>
          <w:sz w:val="24"/>
          <w:szCs w:val="24"/>
          <w:lang w:val="uk-UA"/>
        </w:rPr>
        <w:t>.</w:t>
      </w:r>
      <w:r>
        <w:rPr>
          <w:sz w:val="24"/>
          <w:szCs w:val="24"/>
          <w:lang w:val="uk-UA"/>
        </w:rPr>
        <w:t>5.</w:t>
      </w:r>
      <w:r w:rsidRPr="001C33A0">
        <w:rPr>
          <w:spacing w:val="-2"/>
          <w:sz w:val="24"/>
          <w:szCs w:val="24"/>
          <w:lang w:val="uk-UA"/>
        </w:rPr>
        <w:t xml:space="preserve"> </w:t>
      </w:r>
      <w:r w:rsidR="00443709" w:rsidRPr="001C33A0">
        <w:rPr>
          <w:spacing w:val="-2"/>
          <w:sz w:val="24"/>
          <w:szCs w:val="24"/>
          <w:lang w:val="uk-UA"/>
        </w:rPr>
        <w:t>забезпечувати за власною ініціативою залучення за рахунок Товариства аудиторів, експертів та спеціалістів з окремих галузей для перевірки та аналізу окремих питань діяльності Товариства та його виконавчого органу;</w:t>
      </w:r>
    </w:p>
    <w:p w:rsidR="00443709" w:rsidRPr="001C33A0" w:rsidRDefault="009E19CF" w:rsidP="0062382B">
      <w:pPr>
        <w:ind w:firstLine="709"/>
        <w:jc w:val="both"/>
        <w:rPr>
          <w:spacing w:val="-2"/>
          <w:sz w:val="24"/>
          <w:szCs w:val="24"/>
          <w:lang w:val="uk-UA"/>
        </w:rPr>
      </w:pPr>
      <w:r w:rsidRPr="001C33A0">
        <w:rPr>
          <w:sz w:val="24"/>
          <w:szCs w:val="24"/>
          <w:lang w:val="uk-UA"/>
        </w:rPr>
        <w:t>3.</w:t>
      </w:r>
      <w:r>
        <w:rPr>
          <w:sz w:val="24"/>
          <w:szCs w:val="24"/>
          <w:lang w:val="uk-UA"/>
        </w:rPr>
        <w:t>7</w:t>
      </w:r>
      <w:r w:rsidRPr="001C33A0">
        <w:rPr>
          <w:sz w:val="24"/>
          <w:szCs w:val="24"/>
          <w:lang w:val="uk-UA"/>
        </w:rPr>
        <w:t>.</w:t>
      </w:r>
      <w:r>
        <w:rPr>
          <w:sz w:val="24"/>
          <w:szCs w:val="24"/>
          <w:lang w:val="uk-UA"/>
        </w:rPr>
        <w:t>6.</w:t>
      </w:r>
      <w:r w:rsidRPr="001C33A0">
        <w:rPr>
          <w:spacing w:val="-2"/>
          <w:sz w:val="24"/>
          <w:szCs w:val="24"/>
          <w:lang w:val="uk-UA"/>
        </w:rPr>
        <w:t xml:space="preserve"> </w:t>
      </w:r>
      <w:r w:rsidR="00443709" w:rsidRPr="001C33A0">
        <w:rPr>
          <w:spacing w:val="-2"/>
          <w:sz w:val="24"/>
          <w:szCs w:val="24"/>
          <w:lang w:val="uk-UA"/>
        </w:rPr>
        <w:t>приймати рішення, обов’язкові до виконання виконавчим органом Товариства, у тому числі давати обов’язкові до виконання розпорядження про укладення угод з аудиторами, експертами та спеціалістами, які залучаються за рішенням Наглядової ради, про припинення укладання угод чи зупинення виконання укладених угод, які на думку Наглядової ради завдають чи можуть завдати шкоди Товариству. Рішення про зупинення виконання укладених угод приймаються з урахуванням та на підставі вимог чинного законодавства України;</w:t>
      </w:r>
    </w:p>
    <w:p w:rsidR="009529FF" w:rsidRPr="001C33A0" w:rsidRDefault="009E19CF" w:rsidP="0062382B">
      <w:pPr>
        <w:ind w:firstLine="709"/>
        <w:jc w:val="both"/>
        <w:rPr>
          <w:spacing w:val="-2"/>
          <w:sz w:val="24"/>
          <w:szCs w:val="24"/>
          <w:lang w:val="uk-UA"/>
        </w:rPr>
      </w:pPr>
      <w:r w:rsidRPr="001C33A0">
        <w:rPr>
          <w:sz w:val="24"/>
          <w:szCs w:val="24"/>
          <w:lang w:val="uk-UA"/>
        </w:rPr>
        <w:t>3.</w:t>
      </w:r>
      <w:r>
        <w:rPr>
          <w:sz w:val="24"/>
          <w:szCs w:val="24"/>
          <w:lang w:val="uk-UA"/>
        </w:rPr>
        <w:t>7</w:t>
      </w:r>
      <w:r w:rsidRPr="001C33A0">
        <w:rPr>
          <w:sz w:val="24"/>
          <w:szCs w:val="24"/>
          <w:lang w:val="uk-UA"/>
        </w:rPr>
        <w:t>.</w:t>
      </w:r>
      <w:r>
        <w:rPr>
          <w:sz w:val="24"/>
          <w:szCs w:val="24"/>
          <w:lang w:val="uk-UA"/>
        </w:rPr>
        <w:t>7.</w:t>
      </w:r>
      <w:r w:rsidRPr="001C33A0">
        <w:rPr>
          <w:spacing w:val="-2"/>
          <w:sz w:val="24"/>
          <w:szCs w:val="24"/>
          <w:lang w:val="uk-UA"/>
        </w:rPr>
        <w:t xml:space="preserve"> </w:t>
      </w:r>
      <w:r w:rsidR="00443709" w:rsidRPr="001C33A0">
        <w:rPr>
          <w:spacing w:val="-2"/>
          <w:sz w:val="24"/>
          <w:szCs w:val="24"/>
          <w:lang w:val="uk-UA"/>
        </w:rPr>
        <w:t xml:space="preserve">здійснювати інші дії, право на які належить Наглядовій раді згідно законодавства України, Статуту та </w:t>
      </w:r>
      <w:proofErr w:type="spellStart"/>
      <w:r w:rsidR="001C33A0">
        <w:rPr>
          <w:spacing w:val="-2"/>
          <w:sz w:val="24"/>
          <w:szCs w:val="24"/>
          <w:lang w:val="uk-UA"/>
        </w:rPr>
        <w:t>цбого</w:t>
      </w:r>
      <w:proofErr w:type="spellEnd"/>
      <w:r w:rsidR="001C33A0">
        <w:rPr>
          <w:spacing w:val="-2"/>
          <w:sz w:val="24"/>
          <w:szCs w:val="24"/>
          <w:lang w:val="uk-UA"/>
        </w:rPr>
        <w:t xml:space="preserve"> Положення</w:t>
      </w:r>
      <w:r w:rsidR="00443709" w:rsidRPr="001C33A0">
        <w:rPr>
          <w:spacing w:val="-2"/>
          <w:sz w:val="24"/>
          <w:szCs w:val="24"/>
          <w:lang w:val="uk-UA"/>
        </w:rPr>
        <w:t>.</w:t>
      </w:r>
    </w:p>
    <w:p w:rsidR="009529FF" w:rsidRPr="001C33A0" w:rsidRDefault="009E19CF" w:rsidP="0062382B">
      <w:pPr>
        <w:pStyle w:val="210"/>
        <w:autoSpaceDE w:val="0"/>
        <w:ind w:firstLine="709"/>
        <w:rPr>
          <w:spacing w:val="-2"/>
          <w:szCs w:val="24"/>
        </w:rPr>
      </w:pPr>
      <w:r>
        <w:rPr>
          <w:spacing w:val="-2"/>
          <w:szCs w:val="24"/>
          <w:lang w:val="ru-RU"/>
        </w:rPr>
        <w:t xml:space="preserve">3.8. </w:t>
      </w:r>
      <w:r w:rsidR="009529FF" w:rsidRPr="001C33A0">
        <w:rPr>
          <w:spacing w:val="-2"/>
          <w:szCs w:val="24"/>
        </w:rPr>
        <w:t>Наглядова рада при здійсненні своїх прав зобов’язана діяти в інтересах акціонерів сумлінно та розумно.</w:t>
      </w:r>
    </w:p>
    <w:p w:rsidR="009529FF" w:rsidRPr="001C33A0" w:rsidRDefault="009529FF" w:rsidP="0062382B">
      <w:pPr>
        <w:ind w:firstLine="709"/>
        <w:jc w:val="center"/>
        <w:rPr>
          <w:sz w:val="24"/>
          <w:szCs w:val="24"/>
          <w:lang w:val="uk-UA"/>
        </w:rPr>
      </w:pPr>
    </w:p>
    <w:p w:rsidR="009529FF" w:rsidRPr="001C33A0" w:rsidRDefault="009529FF" w:rsidP="0062382B">
      <w:pPr>
        <w:ind w:firstLine="709"/>
        <w:jc w:val="center"/>
        <w:rPr>
          <w:b/>
          <w:sz w:val="24"/>
          <w:szCs w:val="24"/>
          <w:lang w:val="uk-UA"/>
        </w:rPr>
      </w:pPr>
      <w:r w:rsidRPr="001C33A0">
        <w:rPr>
          <w:b/>
          <w:sz w:val="24"/>
          <w:szCs w:val="24"/>
          <w:lang w:val="uk-UA"/>
        </w:rPr>
        <w:lastRenderedPageBreak/>
        <w:t xml:space="preserve">4. ОРГАНІЗАЦІЯ РОБОТИ </w:t>
      </w:r>
      <w:r w:rsidRPr="001C33A0">
        <w:rPr>
          <w:b/>
          <w:bCs/>
          <w:sz w:val="24"/>
          <w:szCs w:val="24"/>
          <w:lang w:val="uk-UA"/>
        </w:rPr>
        <w:t xml:space="preserve">НАГЛЯДОВОЇ </w:t>
      </w:r>
      <w:r w:rsidRPr="001C33A0">
        <w:rPr>
          <w:b/>
          <w:sz w:val="24"/>
          <w:szCs w:val="24"/>
          <w:lang w:val="uk-UA"/>
        </w:rPr>
        <w:t>РАДИ</w:t>
      </w:r>
    </w:p>
    <w:p w:rsidR="004B382B" w:rsidRPr="001C33A0" w:rsidRDefault="009529FF" w:rsidP="0062382B">
      <w:pPr>
        <w:ind w:firstLine="709"/>
        <w:jc w:val="both"/>
        <w:rPr>
          <w:sz w:val="24"/>
          <w:szCs w:val="24"/>
          <w:lang w:val="uk-UA"/>
        </w:rPr>
      </w:pPr>
      <w:r w:rsidRPr="001C33A0">
        <w:rPr>
          <w:spacing w:val="-2"/>
          <w:sz w:val="24"/>
          <w:szCs w:val="24"/>
          <w:lang w:val="uk-UA"/>
        </w:rPr>
        <w:t xml:space="preserve">4.1. </w:t>
      </w:r>
      <w:r w:rsidR="004B382B" w:rsidRPr="001C33A0">
        <w:rPr>
          <w:sz w:val="24"/>
          <w:szCs w:val="24"/>
          <w:lang w:val="uk-UA"/>
        </w:rPr>
        <w:t>Прийняття Наглядовою радою Товариства рішень з питань, віднесених до компетенції Наглядової ради, може здійснюватись шляхом скликання засідання та/або проведення заочного голосування (опитування).</w:t>
      </w:r>
    </w:p>
    <w:p w:rsidR="009529FF" w:rsidRPr="001C33A0" w:rsidRDefault="004B382B" w:rsidP="0062382B">
      <w:pPr>
        <w:ind w:firstLine="709"/>
        <w:jc w:val="both"/>
        <w:rPr>
          <w:spacing w:val="-2"/>
          <w:sz w:val="24"/>
          <w:szCs w:val="24"/>
          <w:lang w:val="uk-UA"/>
        </w:rPr>
      </w:pPr>
      <w:r w:rsidRPr="001C33A0">
        <w:rPr>
          <w:spacing w:val="-2"/>
          <w:sz w:val="24"/>
          <w:szCs w:val="24"/>
          <w:lang w:val="uk-UA"/>
        </w:rPr>
        <w:t>Засідання та/або заочні голосування (опитування)</w:t>
      </w:r>
      <w:r w:rsidR="009529FF" w:rsidRPr="001C33A0">
        <w:rPr>
          <w:spacing w:val="-2"/>
          <w:sz w:val="24"/>
          <w:szCs w:val="24"/>
          <w:lang w:val="uk-UA"/>
        </w:rPr>
        <w:t xml:space="preserve"> Наглядової ради проводяться у міру необхідності, але не рідше одного разу на квартал.</w:t>
      </w:r>
    </w:p>
    <w:p w:rsidR="009529FF" w:rsidRPr="001C33A0" w:rsidRDefault="009529FF" w:rsidP="0062382B">
      <w:pPr>
        <w:ind w:firstLine="709"/>
        <w:jc w:val="both"/>
        <w:rPr>
          <w:spacing w:val="-2"/>
          <w:sz w:val="24"/>
          <w:szCs w:val="24"/>
          <w:lang w:val="uk-UA"/>
        </w:rPr>
      </w:pPr>
      <w:r w:rsidRPr="001C33A0">
        <w:rPr>
          <w:spacing w:val="-2"/>
          <w:sz w:val="24"/>
          <w:szCs w:val="24"/>
          <w:lang w:val="uk-UA"/>
        </w:rPr>
        <w:t xml:space="preserve">4.2. Кількісний склад Наглядової ради </w:t>
      </w:r>
      <w:r w:rsidR="00F43D36">
        <w:rPr>
          <w:spacing w:val="-2"/>
          <w:sz w:val="24"/>
          <w:szCs w:val="24"/>
          <w:lang w:val="uk-UA"/>
        </w:rPr>
        <w:t>обирають Загальні збори товариства</w:t>
      </w:r>
      <w:r w:rsidRPr="001C33A0">
        <w:rPr>
          <w:spacing w:val="-2"/>
          <w:sz w:val="24"/>
          <w:szCs w:val="24"/>
          <w:lang w:val="uk-UA"/>
        </w:rPr>
        <w:t>.</w:t>
      </w:r>
    </w:p>
    <w:p w:rsidR="00235EE7" w:rsidRPr="001C33A0" w:rsidRDefault="00235EE7" w:rsidP="0062382B">
      <w:pPr>
        <w:pStyle w:val="23"/>
        <w:spacing w:after="0" w:line="240" w:lineRule="auto"/>
        <w:ind w:left="0" w:firstLine="709"/>
        <w:jc w:val="both"/>
        <w:rPr>
          <w:spacing w:val="-2"/>
        </w:rPr>
      </w:pPr>
      <w:r w:rsidRPr="001C33A0">
        <w:rPr>
          <w:spacing w:val="-2"/>
        </w:rPr>
        <w:t>4.3. Роботою Наглядово</w:t>
      </w:r>
      <w:r w:rsidR="0062382B">
        <w:rPr>
          <w:spacing w:val="-2"/>
        </w:rPr>
        <w:t>ї</w:t>
      </w:r>
      <w:r w:rsidRPr="001C33A0">
        <w:rPr>
          <w:spacing w:val="-2"/>
        </w:rPr>
        <w:t xml:space="preserve"> ради керує Голова Наглядової ради, який обирається Загальними зборами акціонерів.</w:t>
      </w:r>
    </w:p>
    <w:p w:rsidR="00235EE7" w:rsidRPr="001C33A0" w:rsidRDefault="00235EE7" w:rsidP="0062382B">
      <w:pPr>
        <w:ind w:firstLine="709"/>
        <w:jc w:val="both"/>
        <w:rPr>
          <w:spacing w:val="-2"/>
          <w:sz w:val="24"/>
          <w:szCs w:val="24"/>
          <w:lang w:val="uk-UA"/>
        </w:rPr>
      </w:pPr>
      <w:r w:rsidRPr="001C33A0">
        <w:rPr>
          <w:spacing w:val="-2"/>
          <w:sz w:val="24"/>
          <w:szCs w:val="24"/>
          <w:lang w:val="uk-UA"/>
        </w:rPr>
        <w:t>4.4.  Голова Наглядової ради:</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керує роботою Наглядової ради та розподіляє обов`язки між її членами;</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скликає засідання Наглядової ради;</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головує на засіданнях Наглядової ради;</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організує підготовку питань до розгляду на засіданнях Наглядової ради;</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організує ведення протоколу на засіданнях Наглядової ради;</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підписує протоколи засідань Наглядової ради та інші документи, які затверджені (прийняті) Наглядовою радою або складені на виконання прийнятого Наглядовою радою рішення;</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підписує трудовий контракт з Генеральним Директором;</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забезпечує виконання рішень Загальних зборів та Наглядової ради;</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представляє Наглядову раду у взаємовідносинах з іншими органами управління та контролю Товариства, з органами державної влади й управління та з третіми особами;</w:t>
      </w:r>
    </w:p>
    <w:p w:rsidR="00F43D36" w:rsidRPr="00646AE2" w:rsidRDefault="00F43D36" w:rsidP="0062382B">
      <w:pPr>
        <w:numPr>
          <w:ilvl w:val="0"/>
          <w:numId w:val="5"/>
        </w:numPr>
        <w:suppressAutoHyphens w:val="0"/>
        <w:ind w:left="0" w:firstLine="709"/>
        <w:jc w:val="both"/>
        <w:rPr>
          <w:color w:val="000000"/>
          <w:spacing w:val="-2"/>
          <w:sz w:val="22"/>
          <w:szCs w:val="22"/>
          <w:lang w:val="uk-UA"/>
        </w:rPr>
      </w:pPr>
      <w:r w:rsidRPr="00646AE2">
        <w:rPr>
          <w:spacing w:val="-2"/>
          <w:sz w:val="22"/>
          <w:szCs w:val="22"/>
          <w:lang w:val="uk-UA"/>
        </w:rPr>
        <w:t xml:space="preserve">виконує інші функції, які визначені у законодавстві України, Статуті, Положенні </w:t>
      </w:r>
      <w:proofErr w:type="spellStart"/>
      <w:r w:rsidRPr="00646AE2">
        <w:rPr>
          <w:spacing w:val="-2"/>
          <w:sz w:val="22"/>
          <w:szCs w:val="22"/>
          <w:lang w:val="uk-UA"/>
        </w:rPr>
        <w:t>„Про</w:t>
      </w:r>
      <w:proofErr w:type="spellEnd"/>
      <w:r w:rsidRPr="00646AE2">
        <w:rPr>
          <w:spacing w:val="-2"/>
          <w:sz w:val="22"/>
          <w:szCs w:val="22"/>
          <w:lang w:val="uk-UA"/>
        </w:rPr>
        <w:t xml:space="preserve"> Наглядову раду”.</w:t>
      </w:r>
    </w:p>
    <w:p w:rsidR="009529FF" w:rsidRPr="001C33A0" w:rsidRDefault="009529FF" w:rsidP="0062382B">
      <w:pPr>
        <w:ind w:firstLine="709"/>
        <w:jc w:val="both"/>
        <w:rPr>
          <w:spacing w:val="-2"/>
          <w:sz w:val="24"/>
          <w:szCs w:val="24"/>
          <w:lang w:val="uk-UA"/>
        </w:rPr>
      </w:pPr>
      <w:r w:rsidRPr="001C33A0">
        <w:rPr>
          <w:sz w:val="24"/>
          <w:szCs w:val="24"/>
          <w:lang w:val="uk-UA"/>
        </w:rPr>
        <w:t>4.</w:t>
      </w:r>
      <w:r w:rsidR="00F43D36">
        <w:rPr>
          <w:sz w:val="24"/>
          <w:szCs w:val="24"/>
          <w:lang w:val="uk-UA"/>
        </w:rPr>
        <w:t>5</w:t>
      </w:r>
      <w:r w:rsidRPr="001C33A0">
        <w:rPr>
          <w:spacing w:val="-2"/>
          <w:sz w:val="24"/>
          <w:szCs w:val="24"/>
          <w:lang w:val="uk-UA"/>
        </w:rPr>
        <w:t xml:space="preserve">. Засідання </w:t>
      </w:r>
      <w:r w:rsidR="004B382B" w:rsidRPr="001C33A0">
        <w:rPr>
          <w:spacing w:val="-2"/>
          <w:sz w:val="24"/>
          <w:szCs w:val="24"/>
          <w:lang w:val="uk-UA"/>
        </w:rPr>
        <w:t xml:space="preserve">та/або заочні голосування (опитування) </w:t>
      </w:r>
      <w:r w:rsidRPr="001C33A0">
        <w:rPr>
          <w:spacing w:val="-2"/>
          <w:sz w:val="24"/>
          <w:szCs w:val="24"/>
          <w:lang w:val="uk-UA"/>
        </w:rPr>
        <w:t xml:space="preserve">Наглядової ради скликаються її Головою за особистою ініціативою, на вимогу члена Наглядової ради, на вимогу Генерального </w:t>
      </w:r>
      <w:r w:rsidR="004B382B" w:rsidRPr="001C33A0">
        <w:rPr>
          <w:spacing w:val="-2"/>
          <w:sz w:val="24"/>
          <w:szCs w:val="24"/>
          <w:lang w:val="uk-UA"/>
        </w:rPr>
        <w:t>Директора</w:t>
      </w:r>
      <w:r w:rsidRPr="001C33A0">
        <w:rPr>
          <w:spacing w:val="-2"/>
          <w:sz w:val="24"/>
          <w:szCs w:val="24"/>
          <w:lang w:val="uk-UA"/>
        </w:rPr>
        <w:t>.</w:t>
      </w:r>
    </w:p>
    <w:p w:rsidR="009529FF" w:rsidRPr="001C33A0" w:rsidRDefault="009529FF" w:rsidP="0062382B">
      <w:pPr>
        <w:ind w:firstLine="709"/>
        <w:jc w:val="both"/>
        <w:rPr>
          <w:spacing w:val="-2"/>
          <w:sz w:val="24"/>
          <w:szCs w:val="24"/>
          <w:lang w:val="uk-UA"/>
        </w:rPr>
      </w:pPr>
      <w:r w:rsidRPr="001C33A0">
        <w:rPr>
          <w:sz w:val="24"/>
          <w:szCs w:val="24"/>
          <w:lang w:val="uk-UA"/>
        </w:rPr>
        <w:t>4.</w:t>
      </w:r>
      <w:r w:rsidR="00F43D36">
        <w:rPr>
          <w:sz w:val="24"/>
          <w:szCs w:val="24"/>
          <w:lang w:val="uk-UA"/>
        </w:rPr>
        <w:t>6</w:t>
      </w:r>
      <w:r w:rsidRPr="001C33A0">
        <w:rPr>
          <w:sz w:val="24"/>
          <w:szCs w:val="24"/>
          <w:lang w:val="uk-UA"/>
        </w:rPr>
        <w:t xml:space="preserve">. </w:t>
      </w:r>
      <w:r w:rsidRPr="001C33A0">
        <w:rPr>
          <w:spacing w:val="-2"/>
          <w:sz w:val="24"/>
          <w:szCs w:val="24"/>
          <w:lang w:val="uk-UA"/>
        </w:rPr>
        <w:t xml:space="preserve">Наглядова рада вправі запрошувати на свої засідання осіб, які не є її членами. </w:t>
      </w:r>
    </w:p>
    <w:p w:rsidR="009529FF" w:rsidRPr="001C33A0" w:rsidRDefault="009529FF" w:rsidP="0062382B">
      <w:pPr>
        <w:ind w:firstLine="709"/>
        <w:jc w:val="both"/>
        <w:rPr>
          <w:spacing w:val="-2"/>
          <w:sz w:val="24"/>
          <w:szCs w:val="24"/>
          <w:lang w:val="uk-UA"/>
        </w:rPr>
      </w:pPr>
      <w:r w:rsidRPr="001C33A0">
        <w:rPr>
          <w:spacing w:val="-2"/>
          <w:sz w:val="24"/>
          <w:szCs w:val="24"/>
          <w:lang w:val="uk-UA"/>
        </w:rPr>
        <w:t>4.</w:t>
      </w:r>
      <w:r w:rsidR="00F43D36">
        <w:rPr>
          <w:spacing w:val="-2"/>
          <w:sz w:val="24"/>
          <w:szCs w:val="24"/>
          <w:lang w:val="uk-UA"/>
        </w:rPr>
        <w:t>7</w:t>
      </w:r>
      <w:r w:rsidRPr="001C33A0">
        <w:rPr>
          <w:spacing w:val="-2"/>
          <w:sz w:val="24"/>
          <w:szCs w:val="24"/>
          <w:lang w:val="uk-UA"/>
        </w:rPr>
        <w:t xml:space="preserve">. </w:t>
      </w:r>
      <w:r w:rsidR="004B382B" w:rsidRPr="001C33A0">
        <w:rPr>
          <w:spacing w:val="-2"/>
          <w:sz w:val="24"/>
          <w:szCs w:val="24"/>
          <w:lang w:val="uk-UA"/>
        </w:rPr>
        <w:t>Засідання та/або заочне голосування (опитування) Наглядової ради вважається правомочним, якщо в ньому бере участь більше половини членів складу Наглядової ради</w:t>
      </w:r>
      <w:r w:rsidR="00A7245D" w:rsidRPr="001C33A0">
        <w:rPr>
          <w:spacing w:val="-2"/>
          <w:sz w:val="24"/>
          <w:szCs w:val="24"/>
          <w:lang w:val="uk-UA"/>
        </w:rPr>
        <w:t>.</w:t>
      </w:r>
      <w:r w:rsidR="00E54CA2" w:rsidRPr="001C33A0">
        <w:rPr>
          <w:spacing w:val="-2"/>
          <w:sz w:val="24"/>
          <w:szCs w:val="24"/>
          <w:lang w:val="uk-UA"/>
        </w:rPr>
        <w:t xml:space="preserve"> </w:t>
      </w:r>
    </w:p>
    <w:p w:rsidR="00E54CA2" w:rsidRPr="001C33A0" w:rsidRDefault="00F43D36" w:rsidP="0062382B">
      <w:pPr>
        <w:ind w:firstLine="709"/>
        <w:jc w:val="both"/>
        <w:rPr>
          <w:spacing w:val="-2"/>
          <w:sz w:val="24"/>
          <w:szCs w:val="24"/>
          <w:lang w:val="uk-UA"/>
        </w:rPr>
      </w:pPr>
      <w:r>
        <w:rPr>
          <w:spacing w:val="-2"/>
          <w:sz w:val="24"/>
          <w:szCs w:val="24"/>
          <w:lang w:val="uk-UA"/>
        </w:rPr>
        <w:t xml:space="preserve">4.8. </w:t>
      </w:r>
      <w:r w:rsidR="00E54CA2" w:rsidRPr="001C33A0">
        <w:rPr>
          <w:spacing w:val="-2"/>
          <w:sz w:val="24"/>
          <w:szCs w:val="24"/>
          <w:lang w:val="uk-UA"/>
        </w:rPr>
        <w:t>Члени Наглядової ради вважаються такими, що взяли участь в заочному голосуванні (опитуванні), якщо від них, у відповідні терміни, отримані відповіді щодо їх голосування з питань, з яких проводиться заочне голосування (опитування).</w:t>
      </w:r>
    </w:p>
    <w:p w:rsidR="009529FF" w:rsidRPr="001C33A0" w:rsidRDefault="009529FF" w:rsidP="0062382B">
      <w:pPr>
        <w:ind w:firstLine="709"/>
        <w:jc w:val="both"/>
        <w:rPr>
          <w:spacing w:val="-2"/>
          <w:sz w:val="24"/>
          <w:szCs w:val="24"/>
          <w:lang w:val="uk-UA"/>
        </w:rPr>
      </w:pPr>
      <w:r w:rsidRPr="001C33A0">
        <w:rPr>
          <w:spacing w:val="-2"/>
          <w:sz w:val="24"/>
          <w:szCs w:val="24"/>
          <w:lang w:val="uk-UA"/>
        </w:rPr>
        <w:t xml:space="preserve">4.9. </w:t>
      </w:r>
      <w:r w:rsidR="004B382B" w:rsidRPr="001C33A0">
        <w:rPr>
          <w:spacing w:val="-2"/>
          <w:sz w:val="24"/>
          <w:szCs w:val="24"/>
          <w:lang w:val="uk-UA"/>
        </w:rPr>
        <w:t xml:space="preserve">Кожний член Наглядової ради при голосуванні має один голос. </w:t>
      </w:r>
      <w:r w:rsidR="00F43D36" w:rsidRPr="00F43D36">
        <w:rPr>
          <w:spacing w:val="-2"/>
          <w:sz w:val="24"/>
          <w:szCs w:val="24"/>
          <w:lang w:val="uk-UA"/>
        </w:rPr>
        <w:t xml:space="preserve">Рішення Наглядової ради приймається колегіально, простою більшістю голосів членів Наглядової ради, які беруть участь у </w:t>
      </w:r>
      <w:r w:rsidR="00F43D36">
        <w:rPr>
          <w:spacing w:val="-2"/>
          <w:sz w:val="24"/>
          <w:szCs w:val="24"/>
          <w:lang w:val="uk-UA"/>
        </w:rPr>
        <w:t xml:space="preserve">засіданні </w:t>
      </w:r>
      <w:r w:rsidR="00F43D36" w:rsidRPr="001C33A0">
        <w:rPr>
          <w:spacing w:val="-2"/>
          <w:sz w:val="24"/>
          <w:szCs w:val="24"/>
          <w:lang w:val="uk-UA"/>
        </w:rPr>
        <w:t>та/або заочному голосуванні (опитуванні)</w:t>
      </w:r>
      <w:r w:rsidR="00F43D36">
        <w:rPr>
          <w:spacing w:val="-2"/>
          <w:sz w:val="24"/>
          <w:szCs w:val="24"/>
          <w:lang w:val="uk-UA"/>
        </w:rPr>
        <w:t xml:space="preserve"> та мають право голосу</w:t>
      </w:r>
      <w:r w:rsidRPr="001C33A0">
        <w:rPr>
          <w:spacing w:val="-2"/>
          <w:sz w:val="24"/>
          <w:szCs w:val="24"/>
          <w:lang w:val="uk-UA"/>
        </w:rPr>
        <w:t>.</w:t>
      </w:r>
    </w:p>
    <w:p w:rsidR="009529FF" w:rsidRPr="001C33A0" w:rsidRDefault="009529FF" w:rsidP="0062382B">
      <w:pPr>
        <w:ind w:firstLine="709"/>
        <w:jc w:val="both"/>
        <w:rPr>
          <w:spacing w:val="-2"/>
          <w:sz w:val="24"/>
          <w:szCs w:val="24"/>
          <w:lang w:val="uk-UA"/>
        </w:rPr>
      </w:pPr>
      <w:r w:rsidRPr="001C33A0">
        <w:rPr>
          <w:spacing w:val="-2"/>
          <w:sz w:val="24"/>
          <w:szCs w:val="24"/>
          <w:lang w:val="uk-UA"/>
        </w:rPr>
        <w:t xml:space="preserve">4.10. </w:t>
      </w:r>
      <w:r w:rsidR="00A7245D" w:rsidRPr="001C33A0">
        <w:rPr>
          <w:spacing w:val="-2"/>
          <w:sz w:val="24"/>
          <w:szCs w:val="24"/>
          <w:lang w:val="uk-UA"/>
        </w:rPr>
        <w:t xml:space="preserve">На засіданнях Наглядової ради головуючим є Голова Наглядової ради Товариства. У разі неможливості виконання Головою Наглядової ради своїх повноважень його повноваження здійснює один із членів Наглядової ради </w:t>
      </w:r>
      <w:r w:rsidR="00F43D36">
        <w:rPr>
          <w:spacing w:val="-2"/>
          <w:sz w:val="24"/>
          <w:szCs w:val="24"/>
          <w:lang w:val="uk-UA"/>
        </w:rPr>
        <w:t xml:space="preserve">на розсуд присутніх на </w:t>
      </w:r>
      <w:proofErr w:type="spellStart"/>
      <w:r w:rsidR="00F43D36">
        <w:rPr>
          <w:spacing w:val="-2"/>
          <w:sz w:val="24"/>
          <w:szCs w:val="24"/>
          <w:lang w:val="uk-UA"/>
        </w:rPr>
        <w:t>засідані</w:t>
      </w:r>
      <w:proofErr w:type="spellEnd"/>
      <w:r w:rsidR="00F43D36">
        <w:rPr>
          <w:spacing w:val="-2"/>
          <w:sz w:val="24"/>
          <w:szCs w:val="24"/>
          <w:lang w:val="uk-UA"/>
        </w:rPr>
        <w:t xml:space="preserve"> членів Наглядової ради.</w:t>
      </w:r>
    </w:p>
    <w:p w:rsidR="00E54CA2" w:rsidRPr="001C33A0" w:rsidRDefault="009529FF" w:rsidP="0062382B">
      <w:pPr>
        <w:ind w:firstLine="709"/>
        <w:jc w:val="both"/>
        <w:rPr>
          <w:spacing w:val="-2"/>
          <w:sz w:val="24"/>
          <w:szCs w:val="24"/>
          <w:lang w:val="uk-UA"/>
        </w:rPr>
      </w:pPr>
      <w:r w:rsidRPr="001C33A0">
        <w:rPr>
          <w:spacing w:val="-2"/>
          <w:sz w:val="24"/>
          <w:szCs w:val="24"/>
          <w:lang w:val="uk-UA"/>
        </w:rPr>
        <w:t xml:space="preserve">4.11. </w:t>
      </w:r>
      <w:r w:rsidR="00E54CA2" w:rsidRPr="001C33A0">
        <w:rPr>
          <w:spacing w:val="-2"/>
          <w:sz w:val="24"/>
          <w:szCs w:val="24"/>
          <w:lang w:val="uk-UA"/>
        </w:rPr>
        <w:t xml:space="preserve">При проведенні заочного голосування (опитування), членам Наглядової ради, разом з повідомленням про проведення, надсилається Бюлетень для голосування, в якому зазначається прізвище члена Наглядової ради, дата проведення голосування, питання з яких проводиться голосування та проекти рішень з питань, винесених на голосування, в Бюлетені також повинно бути відведене місце для голосування членів Наглядової ради. Бюлетень для голосування повинен бути підписаний членом Наглядової ради, якому він призначений та надісланий Голові </w:t>
      </w:r>
      <w:r w:rsidR="00740AA0" w:rsidRPr="001C33A0">
        <w:rPr>
          <w:spacing w:val="-2"/>
          <w:sz w:val="24"/>
          <w:szCs w:val="24"/>
          <w:lang w:val="uk-UA"/>
        </w:rPr>
        <w:t xml:space="preserve">або Секретарю </w:t>
      </w:r>
      <w:r w:rsidR="00E54CA2" w:rsidRPr="001C33A0">
        <w:rPr>
          <w:spacing w:val="-2"/>
          <w:sz w:val="24"/>
          <w:szCs w:val="24"/>
          <w:lang w:val="uk-UA"/>
        </w:rPr>
        <w:t>Наглядової ради засобом зв’язку, визначеним у відповідності до п. 4.8 цього Положення у строк, визначений в повідомленні про проведення заочного голосування</w:t>
      </w:r>
      <w:r w:rsidR="00740AA0" w:rsidRPr="001C33A0">
        <w:rPr>
          <w:spacing w:val="-2"/>
          <w:sz w:val="24"/>
          <w:szCs w:val="24"/>
          <w:lang w:val="uk-UA"/>
        </w:rPr>
        <w:t xml:space="preserve"> (опитування)</w:t>
      </w:r>
      <w:r w:rsidR="00E54CA2" w:rsidRPr="001C33A0">
        <w:rPr>
          <w:spacing w:val="-2"/>
          <w:sz w:val="24"/>
          <w:szCs w:val="24"/>
          <w:lang w:val="uk-UA"/>
        </w:rPr>
        <w:t>.</w:t>
      </w:r>
    </w:p>
    <w:p w:rsidR="009529FF" w:rsidRPr="001C33A0" w:rsidRDefault="009529FF" w:rsidP="0062382B">
      <w:pPr>
        <w:ind w:firstLine="709"/>
        <w:jc w:val="both"/>
        <w:rPr>
          <w:spacing w:val="-2"/>
          <w:sz w:val="24"/>
          <w:szCs w:val="24"/>
          <w:lang w:val="uk-UA"/>
        </w:rPr>
      </w:pPr>
      <w:r w:rsidRPr="001C33A0">
        <w:rPr>
          <w:spacing w:val="-2"/>
          <w:sz w:val="24"/>
          <w:szCs w:val="24"/>
          <w:lang w:val="uk-UA"/>
        </w:rPr>
        <w:t xml:space="preserve">4.12. </w:t>
      </w:r>
      <w:r w:rsidR="00A7245D" w:rsidRPr="001C33A0">
        <w:rPr>
          <w:spacing w:val="-2"/>
          <w:sz w:val="24"/>
          <w:szCs w:val="24"/>
          <w:lang w:val="uk-UA"/>
        </w:rPr>
        <w:t xml:space="preserve">Під час проведення заочного голосування (опитування) </w:t>
      </w:r>
      <w:r w:rsidR="00740AA0" w:rsidRPr="001C33A0">
        <w:rPr>
          <w:spacing w:val="-2"/>
          <w:sz w:val="24"/>
          <w:szCs w:val="24"/>
          <w:lang w:val="uk-UA"/>
        </w:rPr>
        <w:t xml:space="preserve">Голова або </w:t>
      </w:r>
      <w:r w:rsidR="00A7245D" w:rsidRPr="001C33A0">
        <w:rPr>
          <w:spacing w:val="-2"/>
          <w:sz w:val="24"/>
          <w:szCs w:val="24"/>
          <w:lang w:val="uk-UA"/>
        </w:rPr>
        <w:t>Секретар Наглядової ради приймає від членів Наглядової ради їх відповіді щодо голосування з питань порядку денного.</w:t>
      </w:r>
    </w:p>
    <w:p w:rsidR="009529FF" w:rsidRPr="001C33A0" w:rsidRDefault="009529FF" w:rsidP="0062382B">
      <w:pPr>
        <w:ind w:firstLine="709"/>
        <w:jc w:val="both"/>
        <w:rPr>
          <w:spacing w:val="-2"/>
          <w:sz w:val="24"/>
          <w:szCs w:val="24"/>
          <w:lang w:val="uk-UA"/>
        </w:rPr>
      </w:pPr>
      <w:r w:rsidRPr="001C33A0">
        <w:rPr>
          <w:spacing w:val="-2"/>
          <w:sz w:val="24"/>
          <w:szCs w:val="24"/>
          <w:lang w:val="uk-UA"/>
        </w:rPr>
        <w:t xml:space="preserve">4.13. </w:t>
      </w:r>
      <w:r w:rsidR="001C227B" w:rsidRPr="001C33A0">
        <w:rPr>
          <w:sz w:val="24"/>
          <w:szCs w:val="24"/>
          <w:lang w:val="uk-UA"/>
        </w:rPr>
        <w:t>Прийняті шляхом заочного голосування (опитування) рішення Наглядової ради Товариства оформлюються протоколом, який підписується всіма членами Наглядової ради, які приймали участь у голосуванні</w:t>
      </w:r>
      <w:r w:rsidRPr="001C33A0">
        <w:rPr>
          <w:spacing w:val="-2"/>
          <w:sz w:val="24"/>
          <w:szCs w:val="24"/>
          <w:lang w:val="uk-UA"/>
        </w:rPr>
        <w:t>.</w:t>
      </w:r>
    </w:p>
    <w:p w:rsidR="009529FF" w:rsidRPr="001C33A0" w:rsidRDefault="009529FF" w:rsidP="0062382B">
      <w:pPr>
        <w:ind w:firstLine="709"/>
        <w:jc w:val="both"/>
        <w:rPr>
          <w:spacing w:val="-2"/>
          <w:sz w:val="24"/>
          <w:szCs w:val="24"/>
          <w:lang w:val="uk-UA"/>
        </w:rPr>
      </w:pPr>
      <w:r w:rsidRPr="001C33A0">
        <w:rPr>
          <w:spacing w:val="-2"/>
          <w:sz w:val="24"/>
          <w:szCs w:val="24"/>
          <w:lang w:val="uk-UA"/>
        </w:rPr>
        <w:lastRenderedPageBreak/>
        <w:t xml:space="preserve">4.14. </w:t>
      </w:r>
      <w:r w:rsidR="001C227B" w:rsidRPr="001C33A0">
        <w:rPr>
          <w:sz w:val="24"/>
          <w:szCs w:val="24"/>
          <w:lang w:val="uk-UA"/>
        </w:rPr>
        <w:t>Наглядова рада має право приймати рішення з питань, що не були включені до повідомлення про скликання засідання, якщо за включення таких питань до порядку денного проголосу</w:t>
      </w:r>
      <w:r w:rsidR="00F43D36">
        <w:rPr>
          <w:sz w:val="24"/>
          <w:szCs w:val="24"/>
          <w:lang w:val="uk-UA"/>
        </w:rPr>
        <w:t xml:space="preserve">є більшість </w:t>
      </w:r>
      <w:r w:rsidR="001C227B" w:rsidRPr="001C33A0">
        <w:rPr>
          <w:sz w:val="24"/>
          <w:szCs w:val="24"/>
          <w:lang w:val="uk-UA"/>
        </w:rPr>
        <w:t>присутні</w:t>
      </w:r>
      <w:r w:rsidR="00F43D36">
        <w:rPr>
          <w:sz w:val="24"/>
          <w:szCs w:val="24"/>
          <w:lang w:val="uk-UA"/>
        </w:rPr>
        <w:t>х</w:t>
      </w:r>
      <w:r w:rsidR="001C227B" w:rsidRPr="001C33A0">
        <w:rPr>
          <w:sz w:val="24"/>
          <w:szCs w:val="24"/>
          <w:lang w:val="uk-UA"/>
        </w:rPr>
        <w:t xml:space="preserve"> на засіданні член</w:t>
      </w:r>
      <w:r w:rsidR="00F43D36">
        <w:rPr>
          <w:sz w:val="24"/>
          <w:szCs w:val="24"/>
          <w:lang w:val="uk-UA"/>
        </w:rPr>
        <w:t>ів</w:t>
      </w:r>
      <w:r w:rsidR="001C227B" w:rsidRPr="001C33A0">
        <w:rPr>
          <w:sz w:val="24"/>
          <w:szCs w:val="24"/>
          <w:lang w:val="uk-UA"/>
        </w:rPr>
        <w:t xml:space="preserve"> Наглядової ради</w:t>
      </w:r>
      <w:r w:rsidRPr="001C33A0">
        <w:rPr>
          <w:spacing w:val="-2"/>
          <w:sz w:val="24"/>
          <w:szCs w:val="24"/>
          <w:lang w:val="uk-UA"/>
        </w:rPr>
        <w:t>.</w:t>
      </w:r>
    </w:p>
    <w:p w:rsidR="009529FF" w:rsidRPr="001C33A0" w:rsidRDefault="009529FF" w:rsidP="0062382B">
      <w:pPr>
        <w:ind w:firstLine="709"/>
        <w:jc w:val="both"/>
        <w:rPr>
          <w:spacing w:val="-2"/>
          <w:sz w:val="24"/>
          <w:szCs w:val="24"/>
          <w:lang w:val="uk-UA"/>
        </w:rPr>
      </w:pPr>
      <w:r w:rsidRPr="001C33A0">
        <w:rPr>
          <w:sz w:val="24"/>
          <w:szCs w:val="24"/>
          <w:lang w:val="uk-UA"/>
        </w:rPr>
        <w:t>4.</w:t>
      </w:r>
      <w:r w:rsidRPr="001C33A0">
        <w:rPr>
          <w:spacing w:val="-2"/>
          <w:sz w:val="24"/>
          <w:szCs w:val="24"/>
          <w:lang w:val="uk-UA"/>
        </w:rPr>
        <w:t>1</w:t>
      </w:r>
      <w:r w:rsidR="005D58E7" w:rsidRPr="001C33A0">
        <w:rPr>
          <w:spacing w:val="-2"/>
          <w:sz w:val="24"/>
          <w:szCs w:val="24"/>
          <w:lang w:val="uk-UA"/>
        </w:rPr>
        <w:t>5</w:t>
      </w:r>
      <w:r w:rsidRPr="001C33A0">
        <w:rPr>
          <w:spacing w:val="-2"/>
          <w:sz w:val="24"/>
          <w:szCs w:val="24"/>
          <w:lang w:val="uk-UA"/>
        </w:rPr>
        <w:t xml:space="preserve">. </w:t>
      </w:r>
      <w:r w:rsidR="00DC1826" w:rsidRPr="001C33A0">
        <w:rPr>
          <w:spacing w:val="-2"/>
          <w:sz w:val="24"/>
          <w:szCs w:val="24"/>
          <w:lang w:val="uk-UA"/>
        </w:rPr>
        <w:t>У роботі (засіданнях)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r w:rsidRPr="001C33A0">
        <w:rPr>
          <w:spacing w:val="-2"/>
          <w:sz w:val="24"/>
          <w:szCs w:val="24"/>
          <w:lang w:val="uk-UA"/>
        </w:rPr>
        <w:t>.</w:t>
      </w:r>
    </w:p>
    <w:p w:rsidR="009529FF" w:rsidRPr="001C33A0" w:rsidRDefault="009529FF" w:rsidP="0062382B">
      <w:pPr>
        <w:ind w:firstLine="709"/>
        <w:jc w:val="both"/>
        <w:rPr>
          <w:spacing w:val="-2"/>
          <w:sz w:val="24"/>
          <w:szCs w:val="24"/>
          <w:lang w:val="uk-UA"/>
        </w:rPr>
      </w:pPr>
      <w:r w:rsidRPr="001C33A0">
        <w:rPr>
          <w:sz w:val="24"/>
          <w:szCs w:val="24"/>
          <w:lang w:val="uk-UA"/>
        </w:rPr>
        <w:t>4.</w:t>
      </w:r>
      <w:r w:rsidRPr="001C33A0">
        <w:rPr>
          <w:spacing w:val="-2"/>
          <w:sz w:val="24"/>
          <w:szCs w:val="24"/>
          <w:lang w:val="uk-UA"/>
        </w:rPr>
        <w:t>1</w:t>
      </w:r>
      <w:r w:rsidR="005D58E7" w:rsidRPr="001C33A0">
        <w:rPr>
          <w:spacing w:val="-2"/>
          <w:sz w:val="24"/>
          <w:szCs w:val="24"/>
          <w:lang w:val="uk-UA"/>
        </w:rPr>
        <w:t>6</w:t>
      </w:r>
      <w:r w:rsidRPr="001C33A0">
        <w:rPr>
          <w:spacing w:val="-2"/>
          <w:sz w:val="24"/>
          <w:szCs w:val="24"/>
          <w:lang w:val="uk-UA"/>
        </w:rPr>
        <w:t xml:space="preserve">. </w:t>
      </w:r>
      <w:r w:rsidR="00DC1826" w:rsidRPr="001C33A0">
        <w:rPr>
          <w:spacing w:val="-2"/>
          <w:sz w:val="24"/>
          <w:szCs w:val="24"/>
          <w:lang w:val="uk-UA"/>
        </w:rPr>
        <w:t>Ведення протоколу засідання Наглядової ради є обов’язковим та здійснюється її Секретарем. Секретар Наглядової ради обирається самою Наглядовою радою з числа її членів</w:t>
      </w:r>
      <w:r w:rsidRPr="001C33A0">
        <w:rPr>
          <w:spacing w:val="-2"/>
          <w:sz w:val="24"/>
          <w:szCs w:val="24"/>
          <w:lang w:val="uk-UA"/>
        </w:rPr>
        <w:t>.</w:t>
      </w:r>
    </w:p>
    <w:p w:rsidR="009529FF" w:rsidRPr="001C33A0" w:rsidRDefault="009529FF" w:rsidP="0062382B">
      <w:pPr>
        <w:ind w:firstLine="709"/>
        <w:jc w:val="both"/>
        <w:rPr>
          <w:spacing w:val="-2"/>
          <w:sz w:val="24"/>
          <w:szCs w:val="24"/>
          <w:lang w:val="uk-UA"/>
        </w:rPr>
      </w:pPr>
      <w:r w:rsidRPr="001C33A0">
        <w:rPr>
          <w:spacing w:val="-2"/>
          <w:sz w:val="24"/>
          <w:szCs w:val="24"/>
          <w:lang w:val="uk-UA"/>
        </w:rPr>
        <w:t xml:space="preserve">Протокол засідання Наглядової ради підписують </w:t>
      </w:r>
      <w:r w:rsidR="00D80650">
        <w:rPr>
          <w:spacing w:val="-2"/>
          <w:sz w:val="24"/>
          <w:szCs w:val="24"/>
          <w:lang w:val="uk-UA"/>
        </w:rPr>
        <w:t>Голова та секретар Наглядової ради</w:t>
      </w:r>
      <w:r w:rsidRPr="001C33A0">
        <w:rPr>
          <w:spacing w:val="-2"/>
          <w:sz w:val="24"/>
          <w:szCs w:val="24"/>
          <w:lang w:val="uk-UA"/>
        </w:rPr>
        <w:t>.</w:t>
      </w:r>
    </w:p>
    <w:p w:rsidR="009529FF" w:rsidRPr="001C33A0" w:rsidRDefault="009529FF" w:rsidP="0062382B">
      <w:pPr>
        <w:ind w:firstLine="709"/>
        <w:jc w:val="both"/>
        <w:rPr>
          <w:spacing w:val="-2"/>
          <w:sz w:val="24"/>
          <w:szCs w:val="24"/>
          <w:lang w:val="uk-UA"/>
        </w:rPr>
      </w:pPr>
      <w:r w:rsidRPr="001C33A0">
        <w:rPr>
          <w:sz w:val="24"/>
          <w:szCs w:val="24"/>
          <w:lang w:val="uk-UA"/>
        </w:rPr>
        <w:t>4.</w:t>
      </w:r>
      <w:r w:rsidR="00D61B1B" w:rsidRPr="001C33A0">
        <w:rPr>
          <w:spacing w:val="-2"/>
          <w:sz w:val="24"/>
          <w:szCs w:val="24"/>
          <w:lang w:val="uk-UA"/>
        </w:rPr>
        <w:t>17</w:t>
      </w:r>
      <w:r w:rsidRPr="001C33A0">
        <w:rPr>
          <w:spacing w:val="-2"/>
          <w:sz w:val="24"/>
          <w:szCs w:val="24"/>
          <w:lang w:val="uk-UA"/>
        </w:rPr>
        <w:t xml:space="preserve">. Протокол засідання </w:t>
      </w:r>
      <w:r w:rsidR="001C227B" w:rsidRPr="001C33A0">
        <w:rPr>
          <w:sz w:val="24"/>
          <w:szCs w:val="24"/>
          <w:lang w:val="uk-UA"/>
        </w:rPr>
        <w:t xml:space="preserve">та/або </w:t>
      </w:r>
      <w:r w:rsidR="001C227B" w:rsidRPr="001C33A0">
        <w:rPr>
          <w:spacing w:val="-2"/>
          <w:sz w:val="24"/>
          <w:szCs w:val="24"/>
          <w:lang w:val="uk-UA"/>
        </w:rPr>
        <w:t xml:space="preserve">заочного голосування (опитування) </w:t>
      </w:r>
      <w:r w:rsidRPr="001C33A0">
        <w:rPr>
          <w:spacing w:val="-2"/>
          <w:sz w:val="24"/>
          <w:szCs w:val="24"/>
          <w:lang w:val="uk-UA"/>
        </w:rPr>
        <w:t xml:space="preserve">Наглядової ради оформляється не пізніше ніж протягом п'яти днів після проведення засідання. </w:t>
      </w:r>
    </w:p>
    <w:p w:rsidR="009529FF" w:rsidRPr="001C33A0" w:rsidRDefault="009529FF" w:rsidP="0062382B">
      <w:pPr>
        <w:ind w:firstLine="709"/>
        <w:jc w:val="both"/>
        <w:rPr>
          <w:spacing w:val="-2"/>
          <w:sz w:val="24"/>
          <w:szCs w:val="24"/>
          <w:lang w:val="uk-UA"/>
        </w:rPr>
      </w:pPr>
      <w:r w:rsidRPr="001C33A0">
        <w:rPr>
          <w:spacing w:val="-2"/>
          <w:sz w:val="24"/>
          <w:szCs w:val="24"/>
          <w:lang w:val="uk-UA"/>
        </w:rPr>
        <w:t xml:space="preserve">У протоколі засідання </w:t>
      </w:r>
      <w:r w:rsidR="001C227B" w:rsidRPr="001C33A0">
        <w:rPr>
          <w:sz w:val="24"/>
          <w:szCs w:val="24"/>
          <w:lang w:val="uk-UA"/>
        </w:rPr>
        <w:t xml:space="preserve">та/або </w:t>
      </w:r>
      <w:r w:rsidR="001C227B" w:rsidRPr="001C33A0">
        <w:rPr>
          <w:spacing w:val="-2"/>
          <w:sz w:val="24"/>
          <w:szCs w:val="24"/>
          <w:lang w:val="uk-UA"/>
        </w:rPr>
        <w:t xml:space="preserve">заочного голосування (опитування) </w:t>
      </w:r>
      <w:r w:rsidRPr="001C33A0">
        <w:rPr>
          <w:spacing w:val="-2"/>
          <w:sz w:val="24"/>
          <w:szCs w:val="24"/>
          <w:lang w:val="uk-UA"/>
        </w:rPr>
        <w:t xml:space="preserve">Наглядової ради зазначаються: </w:t>
      </w:r>
    </w:p>
    <w:p w:rsidR="009529FF" w:rsidRPr="001C33A0" w:rsidRDefault="009529FF" w:rsidP="0062382B">
      <w:pPr>
        <w:numPr>
          <w:ilvl w:val="0"/>
          <w:numId w:val="1"/>
        </w:numPr>
        <w:tabs>
          <w:tab w:val="left" w:pos="1287"/>
        </w:tabs>
        <w:ind w:left="0" w:firstLine="709"/>
        <w:jc w:val="both"/>
        <w:rPr>
          <w:spacing w:val="-2"/>
          <w:sz w:val="24"/>
          <w:szCs w:val="24"/>
          <w:lang w:val="uk-UA"/>
        </w:rPr>
      </w:pPr>
      <w:r w:rsidRPr="001C33A0">
        <w:rPr>
          <w:spacing w:val="-2"/>
          <w:sz w:val="24"/>
          <w:szCs w:val="24"/>
          <w:lang w:val="uk-UA"/>
        </w:rPr>
        <w:t>особи, які брали участь у засіданні</w:t>
      </w:r>
      <w:r w:rsidR="001C227B" w:rsidRPr="001C33A0">
        <w:rPr>
          <w:sz w:val="24"/>
          <w:szCs w:val="24"/>
          <w:lang w:val="uk-UA"/>
        </w:rPr>
        <w:t xml:space="preserve"> та/або </w:t>
      </w:r>
      <w:r w:rsidR="001C227B" w:rsidRPr="001C33A0">
        <w:rPr>
          <w:spacing w:val="-2"/>
          <w:sz w:val="24"/>
          <w:szCs w:val="24"/>
          <w:lang w:val="uk-UA"/>
        </w:rPr>
        <w:t>заочному голосуванні (опитуванні)</w:t>
      </w:r>
      <w:r w:rsidRPr="001C33A0">
        <w:rPr>
          <w:spacing w:val="-2"/>
          <w:sz w:val="24"/>
          <w:szCs w:val="24"/>
          <w:lang w:val="uk-UA"/>
        </w:rPr>
        <w:t xml:space="preserve">; </w:t>
      </w:r>
    </w:p>
    <w:p w:rsidR="009529FF" w:rsidRPr="001C33A0" w:rsidRDefault="009529FF" w:rsidP="0062382B">
      <w:pPr>
        <w:numPr>
          <w:ilvl w:val="0"/>
          <w:numId w:val="1"/>
        </w:numPr>
        <w:tabs>
          <w:tab w:val="left" w:pos="1287"/>
        </w:tabs>
        <w:ind w:left="0" w:firstLine="709"/>
        <w:jc w:val="both"/>
        <w:rPr>
          <w:spacing w:val="-2"/>
          <w:sz w:val="24"/>
          <w:szCs w:val="24"/>
          <w:lang w:val="uk-UA"/>
        </w:rPr>
      </w:pPr>
      <w:r w:rsidRPr="001C33A0">
        <w:rPr>
          <w:spacing w:val="-2"/>
          <w:sz w:val="24"/>
          <w:szCs w:val="24"/>
          <w:lang w:val="uk-UA"/>
        </w:rPr>
        <w:t>порядок денний засідання</w:t>
      </w:r>
      <w:r w:rsidR="001C227B" w:rsidRPr="001C33A0">
        <w:rPr>
          <w:spacing w:val="-2"/>
          <w:sz w:val="24"/>
          <w:szCs w:val="24"/>
          <w:lang w:val="uk-UA"/>
        </w:rPr>
        <w:t xml:space="preserve"> </w:t>
      </w:r>
      <w:r w:rsidR="001C227B" w:rsidRPr="001C33A0">
        <w:rPr>
          <w:sz w:val="24"/>
          <w:szCs w:val="24"/>
          <w:lang w:val="uk-UA"/>
        </w:rPr>
        <w:t xml:space="preserve">та/або </w:t>
      </w:r>
      <w:r w:rsidR="001C227B" w:rsidRPr="001C33A0">
        <w:rPr>
          <w:spacing w:val="-2"/>
          <w:sz w:val="24"/>
          <w:szCs w:val="24"/>
          <w:lang w:val="uk-UA"/>
        </w:rPr>
        <w:t>заочного голосування (опитування)</w:t>
      </w:r>
      <w:r w:rsidRPr="001C33A0">
        <w:rPr>
          <w:spacing w:val="-2"/>
          <w:sz w:val="24"/>
          <w:szCs w:val="24"/>
          <w:lang w:val="uk-UA"/>
        </w:rPr>
        <w:t xml:space="preserve">; </w:t>
      </w:r>
    </w:p>
    <w:p w:rsidR="009529FF" w:rsidRPr="001C33A0" w:rsidRDefault="009529FF" w:rsidP="0062382B">
      <w:pPr>
        <w:numPr>
          <w:ilvl w:val="0"/>
          <w:numId w:val="1"/>
        </w:numPr>
        <w:tabs>
          <w:tab w:val="left" w:pos="1287"/>
        </w:tabs>
        <w:ind w:left="0" w:firstLine="709"/>
        <w:jc w:val="both"/>
        <w:rPr>
          <w:spacing w:val="-2"/>
          <w:sz w:val="24"/>
          <w:szCs w:val="24"/>
          <w:lang w:val="uk-UA"/>
        </w:rPr>
      </w:pPr>
      <w:r w:rsidRPr="001C33A0">
        <w:rPr>
          <w:spacing w:val="-2"/>
          <w:sz w:val="24"/>
          <w:szCs w:val="24"/>
          <w:lang w:val="uk-UA"/>
        </w:rPr>
        <w:t>питання, винесені на голосування, та підсумки голосування</w:t>
      </w:r>
      <w:r w:rsidR="005D58E7" w:rsidRPr="001C33A0">
        <w:rPr>
          <w:spacing w:val="-2"/>
          <w:sz w:val="24"/>
          <w:szCs w:val="24"/>
          <w:lang w:val="uk-UA"/>
        </w:rPr>
        <w:t xml:space="preserve"> </w:t>
      </w:r>
      <w:r w:rsidRPr="001C33A0">
        <w:rPr>
          <w:spacing w:val="-2"/>
          <w:sz w:val="24"/>
          <w:szCs w:val="24"/>
          <w:lang w:val="uk-UA"/>
        </w:rPr>
        <w:t xml:space="preserve">з кожного питання; </w:t>
      </w:r>
    </w:p>
    <w:p w:rsidR="009529FF" w:rsidRPr="001C33A0" w:rsidRDefault="009529FF" w:rsidP="0062382B">
      <w:pPr>
        <w:numPr>
          <w:ilvl w:val="0"/>
          <w:numId w:val="1"/>
        </w:numPr>
        <w:tabs>
          <w:tab w:val="left" w:pos="1287"/>
        </w:tabs>
        <w:ind w:left="0" w:firstLine="709"/>
        <w:jc w:val="both"/>
        <w:rPr>
          <w:spacing w:val="-2"/>
          <w:sz w:val="24"/>
          <w:szCs w:val="24"/>
          <w:lang w:val="uk-UA"/>
        </w:rPr>
      </w:pPr>
      <w:r w:rsidRPr="001C33A0">
        <w:rPr>
          <w:spacing w:val="-2"/>
          <w:sz w:val="24"/>
          <w:szCs w:val="24"/>
          <w:lang w:val="uk-UA"/>
        </w:rPr>
        <w:t xml:space="preserve">зміст прийнятих рішень. </w:t>
      </w:r>
    </w:p>
    <w:p w:rsidR="009529FF" w:rsidRPr="001C33A0" w:rsidRDefault="00D61B1B" w:rsidP="0062382B">
      <w:pPr>
        <w:ind w:firstLine="709"/>
        <w:jc w:val="both"/>
        <w:rPr>
          <w:spacing w:val="-2"/>
          <w:sz w:val="24"/>
          <w:szCs w:val="24"/>
          <w:lang w:val="uk-UA"/>
        </w:rPr>
      </w:pPr>
      <w:r w:rsidRPr="001C33A0">
        <w:rPr>
          <w:spacing w:val="-2"/>
          <w:sz w:val="24"/>
          <w:szCs w:val="24"/>
          <w:lang w:val="uk-UA"/>
        </w:rPr>
        <w:t>4.18</w:t>
      </w:r>
      <w:r w:rsidR="009529FF" w:rsidRPr="001C33A0">
        <w:rPr>
          <w:spacing w:val="-2"/>
          <w:sz w:val="24"/>
          <w:szCs w:val="24"/>
          <w:lang w:val="uk-UA"/>
        </w:rPr>
        <w:t>. Засідання Наглядової ради або розгляд окремого питання за її рішенням може фіксуватися технічними засобами.</w:t>
      </w:r>
    </w:p>
    <w:p w:rsidR="009529FF" w:rsidRPr="001C33A0" w:rsidRDefault="009529FF" w:rsidP="0062382B">
      <w:pPr>
        <w:ind w:firstLine="709"/>
        <w:jc w:val="both"/>
        <w:rPr>
          <w:sz w:val="24"/>
          <w:szCs w:val="24"/>
          <w:lang w:val="uk-UA"/>
        </w:rPr>
      </w:pPr>
    </w:p>
    <w:p w:rsidR="009529FF" w:rsidRPr="001C33A0" w:rsidRDefault="009529FF" w:rsidP="0062382B">
      <w:pPr>
        <w:ind w:firstLine="709"/>
        <w:jc w:val="center"/>
        <w:rPr>
          <w:b/>
          <w:sz w:val="24"/>
          <w:szCs w:val="24"/>
          <w:lang w:val="uk-UA"/>
        </w:rPr>
      </w:pPr>
      <w:r w:rsidRPr="001C33A0">
        <w:rPr>
          <w:b/>
          <w:sz w:val="24"/>
          <w:szCs w:val="24"/>
          <w:lang w:val="uk-UA"/>
        </w:rPr>
        <w:t xml:space="preserve">5. ВІДПОВІДАЛЬНІСТЬ ЧЛЕНІВ </w:t>
      </w:r>
      <w:r w:rsidRPr="001C33A0">
        <w:rPr>
          <w:b/>
          <w:bCs/>
          <w:sz w:val="24"/>
          <w:szCs w:val="24"/>
          <w:lang w:val="uk-UA"/>
        </w:rPr>
        <w:t>НАГЛЯДОВОЇ РАДИ</w:t>
      </w:r>
    </w:p>
    <w:p w:rsidR="009529FF" w:rsidRPr="001C33A0" w:rsidRDefault="009529FF" w:rsidP="0062382B">
      <w:pPr>
        <w:pStyle w:val="210"/>
        <w:ind w:firstLine="709"/>
        <w:rPr>
          <w:szCs w:val="24"/>
        </w:rPr>
      </w:pPr>
      <w:r w:rsidRPr="001C33A0">
        <w:rPr>
          <w:szCs w:val="24"/>
        </w:rPr>
        <w:t xml:space="preserve">5.1. Члени Наглядової ради Товариства несуть персональну відповідальність за виконання рішень Загальних зборів акціонерів, якщо вони не суперечать чинному законодавству та </w:t>
      </w:r>
      <w:bookmarkStart w:id="0" w:name="_GoBack"/>
      <w:r w:rsidRPr="001C33A0">
        <w:rPr>
          <w:szCs w:val="24"/>
        </w:rPr>
        <w:t>Статут</w:t>
      </w:r>
      <w:bookmarkEnd w:id="0"/>
      <w:r w:rsidRPr="001C33A0">
        <w:rPr>
          <w:szCs w:val="24"/>
        </w:rPr>
        <w:t>у Товариства.</w:t>
      </w:r>
    </w:p>
    <w:p w:rsidR="009529FF" w:rsidRPr="001C33A0" w:rsidRDefault="009529FF" w:rsidP="0062382B">
      <w:pPr>
        <w:ind w:firstLine="709"/>
        <w:jc w:val="both"/>
        <w:rPr>
          <w:sz w:val="24"/>
          <w:szCs w:val="24"/>
          <w:lang w:val="uk-UA"/>
        </w:rPr>
      </w:pPr>
      <w:r w:rsidRPr="001C33A0">
        <w:rPr>
          <w:sz w:val="24"/>
          <w:szCs w:val="24"/>
          <w:lang w:val="uk-UA"/>
        </w:rPr>
        <w:t>5.2. Члени Наглядової ради Товариства у випадку невиконання або неналежного виконання своїх обов'язків несуть дисциплінарну, адміністративну або іншу відповідальність згідно з чинним законодавством України.</w:t>
      </w:r>
    </w:p>
    <w:p w:rsidR="00740AA0" w:rsidRDefault="00740AA0" w:rsidP="0062382B">
      <w:pPr>
        <w:ind w:firstLine="709"/>
        <w:jc w:val="both"/>
        <w:rPr>
          <w:sz w:val="24"/>
          <w:szCs w:val="24"/>
          <w:lang w:val="uk-UA"/>
        </w:rPr>
      </w:pPr>
      <w:r w:rsidRPr="001C33A0">
        <w:rPr>
          <w:sz w:val="24"/>
          <w:szCs w:val="24"/>
          <w:lang w:val="uk-UA"/>
        </w:rPr>
        <w:t>5.</w:t>
      </w:r>
      <w:r w:rsidR="00D80650">
        <w:rPr>
          <w:sz w:val="24"/>
          <w:szCs w:val="24"/>
          <w:lang w:val="uk-UA"/>
        </w:rPr>
        <w:t>3</w:t>
      </w:r>
      <w:r w:rsidRPr="001C33A0">
        <w:rPr>
          <w:sz w:val="24"/>
          <w:szCs w:val="24"/>
          <w:lang w:val="uk-UA"/>
        </w:rPr>
        <w:t>. 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rsidR="00D80650" w:rsidRPr="001C33A0" w:rsidRDefault="00D80650" w:rsidP="0062382B">
      <w:pPr>
        <w:ind w:firstLine="709"/>
        <w:jc w:val="both"/>
        <w:rPr>
          <w:sz w:val="24"/>
          <w:szCs w:val="24"/>
          <w:lang w:val="uk-UA"/>
        </w:rPr>
      </w:pPr>
    </w:p>
    <w:p w:rsidR="00740AA0" w:rsidRPr="001C33A0" w:rsidRDefault="00740AA0" w:rsidP="0062382B">
      <w:pPr>
        <w:ind w:firstLine="709"/>
        <w:jc w:val="both"/>
        <w:rPr>
          <w:sz w:val="24"/>
          <w:szCs w:val="24"/>
          <w:lang w:val="uk-UA"/>
        </w:rPr>
      </w:pPr>
    </w:p>
    <w:p w:rsidR="00D80650" w:rsidRPr="00D80650" w:rsidRDefault="00D80650" w:rsidP="0062382B">
      <w:pPr>
        <w:ind w:firstLine="709"/>
        <w:jc w:val="both"/>
        <w:rPr>
          <w:b/>
          <w:sz w:val="24"/>
          <w:szCs w:val="24"/>
          <w:lang w:val="uk-UA"/>
        </w:rPr>
      </w:pPr>
      <w:r w:rsidRPr="00D80650">
        <w:rPr>
          <w:b/>
          <w:sz w:val="24"/>
          <w:szCs w:val="24"/>
          <w:lang w:val="uk-UA"/>
        </w:rPr>
        <w:t xml:space="preserve">Від імені та за дорученням Загальних зборів акціонерів (протокол №1 Загальних зборів акціонерів </w:t>
      </w:r>
      <w:proofErr w:type="spellStart"/>
      <w:r w:rsidRPr="00D80650">
        <w:rPr>
          <w:b/>
          <w:sz w:val="24"/>
          <w:szCs w:val="24"/>
          <w:lang w:val="uk-UA"/>
        </w:rPr>
        <w:t>П</w:t>
      </w:r>
      <w:r w:rsidR="009E19CF">
        <w:rPr>
          <w:b/>
          <w:sz w:val="24"/>
          <w:szCs w:val="24"/>
          <w:lang w:val="uk-UA"/>
        </w:rPr>
        <w:t>р</w:t>
      </w:r>
      <w:r w:rsidRPr="00D80650">
        <w:rPr>
          <w:b/>
          <w:sz w:val="24"/>
          <w:szCs w:val="24"/>
          <w:lang w:val="uk-UA"/>
        </w:rPr>
        <w:t>АТ</w:t>
      </w:r>
      <w:proofErr w:type="spellEnd"/>
      <w:r w:rsidRPr="00D80650">
        <w:rPr>
          <w:b/>
          <w:sz w:val="24"/>
          <w:szCs w:val="24"/>
          <w:lang w:val="uk-UA"/>
        </w:rPr>
        <w:t xml:space="preserve"> «ПРОГРЕС» від «</w:t>
      </w:r>
      <w:r w:rsidR="009E19CF">
        <w:rPr>
          <w:b/>
          <w:sz w:val="24"/>
          <w:szCs w:val="24"/>
          <w:lang w:val="uk-UA"/>
        </w:rPr>
        <w:t>25</w:t>
      </w:r>
      <w:r w:rsidRPr="00D80650">
        <w:rPr>
          <w:b/>
          <w:sz w:val="24"/>
          <w:szCs w:val="24"/>
          <w:lang w:val="uk-UA"/>
        </w:rPr>
        <w:t>» квітня 201</w:t>
      </w:r>
      <w:r w:rsidR="009E19CF">
        <w:rPr>
          <w:b/>
          <w:sz w:val="24"/>
          <w:szCs w:val="24"/>
          <w:lang w:val="uk-UA"/>
        </w:rPr>
        <w:t>8</w:t>
      </w:r>
      <w:r w:rsidRPr="00D80650">
        <w:rPr>
          <w:b/>
          <w:sz w:val="24"/>
          <w:szCs w:val="24"/>
          <w:lang w:val="uk-UA"/>
        </w:rPr>
        <w:t xml:space="preserve"> року), це Положення «Про </w:t>
      </w:r>
      <w:r>
        <w:rPr>
          <w:b/>
          <w:sz w:val="24"/>
          <w:szCs w:val="24"/>
          <w:lang w:val="uk-UA"/>
        </w:rPr>
        <w:t>Наглядову раду</w:t>
      </w:r>
      <w:r w:rsidRPr="00D80650">
        <w:rPr>
          <w:b/>
          <w:sz w:val="24"/>
          <w:szCs w:val="24"/>
          <w:lang w:val="uk-UA"/>
        </w:rPr>
        <w:t xml:space="preserve"> ПРИВАТНОГО АКЦІОНЕРНОГО ТОВАРИСТВА «ПРОГРЕС», підписав Генеральний директор </w:t>
      </w:r>
      <w:proofErr w:type="spellStart"/>
      <w:r w:rsidRPr="00D80650">
        <w:rPr>
          <w:b/>
          <w:sz w:val="24"/>
          <w:szCs w:val="24"/>
          <w:lang w:val="uk-UA"/>
        </w:rPr>
        <w:t>П</w:t>
      </w:r>
      <w:r w:rsidR="009E19CF">
        <w:rPr>
          <w:b/>
          <w:sz w:val="24"/>
          <w:szCs w:val="24"/>
          <w:lang w:val="uk-UA"/>
        </w:rPr>
        <w:t>р</w:t>
      </w:r>
      <w:r w:rsidRPr="00D80650">
        <w:rPr>
          <w:b/>
          <w:sz w:val="24"/>
          <w:szCs w:val="24"/>
          <w:lang w:val="uk-UA"/>
        </w:rPr>
        <w:t>АТ</w:t>
      </w:r>
      <w:proofErr w:type="spellEnd"/>
      <w:r w:rsidRPr="00D80650">
        <w:rPr>
          <w:b/>
          <w:sz w:val="24"/>
          <w:szCs w:val="24"/>
          <w:lang w:val="uk-UA"/>
        </w:rPr>
        <w:t xml:space="preserve"> «ПРОГРЕС» </w:t>
      </w:r>
      <w:proofErr w:type="spellStart"/>
      <w:r w:rsidRPr="00D80650">
        <w:rPr>
          <w:b/>
          <w:sz w:val="24"/>
          <w:szCs w:val="24"/>
          <w:lang w:val="uk-UA"/>
        </w:rPr>
        <w:t>Бочаров</w:t>
      </w:r>
      <w:proofErr w:type="spellEnd"/>
      <w:r w:rsidRPr="00D80650">
        <w:rPr>
          <w:b/>
          <w:sz w:val="24"/>
          <w:szCs w:val="24"/>
          <w:lang w:val="uk-UA"/>
        </w:rPr>
        <w:t xml:space="preserve"> Олег Євгенович.</w:t>
      </w:r>
    </w:p>
    <w:p w:rsidR="00D80650" w:rsidRPr="00D80650" w:rsidRDefault="00D80650" w:rsidP="0062382B">
      <w:pPr>
        <w:ind w:firstLine="709"/>
        <w:jc w:val="both"/>
        <w:rPr>
          <w:b/>
          <w:sz w:val="24"/>
          <w:szCs w:val="24"/>
          <w:lang w:val="uk-UA"/>
        </w:rPr>
      </w:pPr>
    </w:p>
    <w:p w:rsidR="00D80650" w:rsidRDefault="00D80650" w:rsidP="0062382B">
      <w:pPr>
        <w:ind w:firstLine="709"/>
        <w:jc w:val="both"/>
        <w:rPr>
          <w:b/>
          <w:sz w:val="24"/>
          <w:szCs w:val="24"/>
          <w:lang w:val="uk-UA"/>
        </w:rPr>
      </w:pPr>
    </w:p>
    <w:p w:rsidR="00B727EE" w:rsidRDefault="00B727EE" w:rsidP="0062382B">
      <w:pPr>
        <w:ind w:firstLine="709"/>
        <w:jc w:val="both"/>
        <w:rPr>
          <w:b/>
          <w:sz w:val="24"/>
          <w:szCs w:val="24"/>
          <w:lang w:val="uk-UA"/>
        </w:rPr>
      </w:pPr>
    </w:p>
    <w:p w:rsidR="00B727EE" w:rsidRPr="00D80650" w:rsidRDefault="00B727EE" w:rsidP="0062382B">
      <w:pPr>
        <w:ind w:firstLine="709"/>
        <w:jc w:val="both"/>
        <w:rPr>
          <w:b/>
          <w:sz w:val="24"/>
          <w:szCs w:val="24"/>
          <w:lang w:val="uk-UA"/>
        </w:rPr>
      </w:pPr>
    </w:p>
    <w:p w:rsidR="00082B3E" w:rsidRPr="001C33A0" w:rsidRDefault="00D80650" w:rsidP="0062382B">
      <w:pPr>
        <w:ind w:firstLine="709"/>
        <w:jc w:val="both"/>
        <w:rPr>
          <w:b/>
          <w:sz w:val="24"/>
          <w:szCs w:val="24"/>
          <w:lang w:val="uk-UA"/>
        </w:rPr>
      </w:pPr>
      <w:r w:rsidRPr="00D80650">
        <w:rPr>
          <w:b/>
          <w:sz w:val="24"/>
          <w:szCs w:val="24"/>
          <w:lang w:val="uk-UA"/>
        </w:rPr>
        <w:t>Генеральний директор</w:t>
      </w:r>
      <w:r w:rsidR="00B727EE">
        <w:rPr>
          <w:b/>
          <w:sz w:val="24"/>
          <w:szCs w:val="24"/>
          <w:lang w:val="uk-UA"/>
        </w:rPr>
        <w:t xml:space="preserve">         </w:t>
      </w:r>
      <w:r w:rsidRPr="00D80650">
        <w:rPr>
          <w:b/>
          <w:sz w:val="24"/>
          <w:szCs w:val="24"/>
          <w:lang w:val="uk-UA"/>
        </w:rPr>
        <w:t xml:space="preserve">                                                                         О.Є. </w:t>
      </w:r>
      <w:proofErr w:type="spellStart"/>
      <w:r w:rsidRPr="00D80650">
        <w:rPr>
          <w:b/>
          <w:sz w:val="24"/>
          <w:szCs w:val="24"/>
          <w:lang w:val="uk-UA"/>
        </w:rPr>
        <w:t>Бочаров</w:t>
      </w:r>
      <w:proofErr w:type="spellEnd"/>
    </w:p>
    <w:sectPr w:rsidR="00082B3E" w:rsidRPr="001C33A0" w:rsidSect="00D80650">
      <w:footerReference w:type="default" r:id="rId8"/>
      <w:footnotePr>
        <w:pos w:val="beneathText"/>
      </w:footnotePr>
      <w:pgSz w:w="11905" w:h="16837"/>
      <w:pgMar w:top="851" w:right="851" w:bottom="851" w:left="1134"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E0" w:rsidRDefault="003F31E0">
      <w:r>
        <w:separator/>
      </w:r>
    </w:p>
  </w:endnote>
  <w:endnote w:type="continuationSeparator" w:id="0">
    <w:p w:rsidR="003F31E0" w:rsidRDefault="003F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FF" w:rsidRDefault="00D80650">
    <w:pPr>
      <w:pStyle w:val="a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2230" cy="180975"/>
              <wp:effectExtent l="3810" t="635" r="63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9FF" w:rsidRPr="00D80650" w:rsidRDefault="009529FF">
                          <w:pPr>
                            <w:pStyle w:val="a8"/>
                            <w:rPr>
                              <w:sz w:val="22"/>
                              <w:szCs w:val="22"/>
                            </w:rPr>
                          </w:pPr>
                          <w:r w:rsidRPr="00D80650">
                            <w:rPr>
                              <w:rStyle w:val="a3"/>
                              <w:sz w:val="22"/>
                              <w:szCs w:val="22"/>
                            </w:rPr>
                            <w:fldChar w:fldCharType="begin"/>
                          </w:r>
                          <w:r w:rsidRPr="00D80650">
                            <w:rPr>
                              <w:rStyle w:val="a3"/>
                              <w:sz w:val="22"/>
                              <w:szCs w:val="22"/>
                            </w:rPr>
                            <w:instrText xml:space="preserve"> PAGE </w:instrText>
                          </w:r>
                          <w:r w:rsidRPr="00D80650">
                            <w:rPr>
                              <w:rStyle w:val="a3"/>
                              <w:sz w:val="22"/>
                              <w:szCs w:val="22"/>
                            </w:rPr>
                            <w:fldChar w:fldCharType="separate"/>
                          </w:r>
                          <w:r w:rsidR="00A56E7D">
                            <w:rPr>
                              <w:rStyle w:val="a3"/>
                              <w:noProof/>
                              <w:sz w:val="22"/>
                              <w:szCs w:val="22"/>
                            </w:rPr>
                            <w:t>6</w:t>
                          </w:r>
                          <w:r w:rsidRPr="00D80650">
                            <w:rPr>
                              <w:rStyle w:val="a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4.9pt;height:14.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Z2iAIAABo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FxkedvYIPCTrZMy8u5p5aQajqrjXXvmOqRN2psoO4B&#10;mxzvrIuuk0vgrgRvtlyIMDH73Y0w6EhAI9vwxbNCdySuBp3AdTa6hqvtcwwhPZJUHjNeF1eAPxDw&#10;ez6SIIgfZZYX6SYvZ9vF8nJWbIv5rLxMl7M0KzflIi3K4nb70zPIiqrjTcPkHZdsEmdW/F3xT20S&#10;ZRXkiYYal/N8HoJ7wf4U1inW1H+n/L5w67mDXhW8r/Hy7EQqX/O3soGwSeUIF9FOXtIPKYMcTP+Q&#10;laAQL4ooDzfuRkDxstmp5hG0YhQUE+oODwwYnTLfMRqgWWtsvx2IYRiJ9xL05jt7Msxk7CaDSApH&#10;a+wwiuaNiy/AQRu+7wA5Klqqa9Bky4NgnlgAZT+BBgzkT4+F7/Dn8+D19KStfwEAAP//AwBQSwME&#10;FAAGAAgAAAAhAP3oqJ7XAAAAAgEAAA8AAABkcnMvZG93bnJldi54bWxMj8FuwjAQRO+V+AdrkbgV&#10;p6lEQxoHtVT0WjWtxNXESxwlXkexgfD3LKf2ODurmTfFZnK9OOMYWk8KnpYJCKTam5YaBb8/u8cM&#10;RIiajO49oYIrBtiUs4dC58Zf6BvPVWwEh1DItQIb45BLGWqLToelH5DYO/rR6chybKQZ9YXDXS/T&#10;JFlJp1viBqsH3Fqsu+rkFDx/pS/78Fl9bIc9rrssvHdHskot5tPbK4iIU/x7hjs+o0PJTAd/IhNE&#10;r4CHxPtVsLfmEQcFabYCWRbyP3p5AwAA//8DAFBLAQItABQABgAIAAAAIQC2gziS/gAAAOEBAAAT&#10;AAAAAAAAAAAAAAAAAAAAAABbQ29udGVudF9UeXBlc10ueG1sUEsBAi0AFAAGAAgAAAAhADj9If/W&#10;AAAAlAEAAAsAAAAAAAAAAAAAAAAALwEAAF9yZWxzLy5yZWxzUEsBAi0AFAAGAAgAAAAhALf5dnaI&#10;AgAAGgUAAA4AAAAAAAAAAAAAAAAALgIAAGRycy9lMm9Eb2MueG1sUEsBAi0AFAAGAAgAAAAhAP3o&#10;qJ7XAAAAAgEAAA8AAAAAAAAAAAAAAAAA4gQAAGRycy9kb3ducmV2LnhtbFBLBQYAAAAABAAEAPMA&#10;AADmBQAAAAA=&#10;" stroked="f">
              <v:fill opacity="0"/>
              <v:textbox inset="0,0,0,0">
                <w:txbxContent>
                  <w:p w:rsidR="009529FF" w:rsidRPr="00D80650" w:rsidRDefault="009529FF">
                    <w:pPr>
                      <w:pStyle w:val="a8"/>
                      <w:rPr>
                        <w:sz w:val="22"/>
                        <w:szCs w:val="22"/>
                      </w:rPr>
                    </w:pPr>
                    <w:r w:rsidRPr="00D80650">
                      <w:rPr>
                        <w:rStyle w:val="a3"/>
                        <w:sz w:val="22"/>
                        <w:szCs w:val="22"/>
                      </w:rPr>
                      <w:fldChar w:fldCharType="begin"/>
                    </w:r>
                    <w:r w:rsidRPr="00D80650">
                      <w:rPr>
                        <w:rStyle w:val="a3"/>
                        <w:sz w:val="22"/>
                        <w:szCs w:val="22"/>
                      </w:rPr>
                      <w:instrText xml:space="preserve"> PAGE </w:instrText>
                    </w:r>
                    <w:r w:rsidRPr="00D80650">
                      <w:rPr>
                        <w:rStyle w:val="a3"/>
                        <w:sz w:val="22"/>
                        <w:szCs w:val="22"/>
                      </w:rPr>
                      <w:fldChar w:fldCharType="separate"/>
                    </w:r>
                    <w:r w:rsidR="00A56E7D">
                      <w:rPr>
                        <w:rStyle w:val="a3"/>
                        <w:noProof/>
                        <w:sz w:val="22"/>
                        <w:szCs w:val="22"/>
                      </w:rPr>
                      <w:t>6</w:t>
                    </w:r>
                    <w:r w:rsidRPr="00D80650">
                      <w:rPr>
                        <w:rStyle w:val="a3"/>
                        <w:sz w:val="22"/>
                        <w:szCs w:val="22"/>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E0" w:rsidRDefault="003F31E0">
      <w:r>
        <w:separator/>
      </w:r>
    </w:p>
  </w:footnote>
  <w:footnote w:type="continuationSeparator" w:id="0">
    <w:p w:rsidR="003F31E0" w:rsidRDefault="003F3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287"/>
        </w:tabs>
        <w:ind w:left="1287"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1068"/>
        </w:tabs>
        <w:ind w:left="1068"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5B2281D"/>
    <w:multiLevelType w:val="hybridMultilevel"/>
    <w:tmpl w:val="3D704FA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22"/>
    <w:rsid w:val="000175AF"/>
    <w:rsid w:val="0002125F"/>
    <w:rsid w:val="00082B3E"/>
    <w:rsid w:val="00094C69"/>
    <w:rsid w:val="000C6EEA"/>
    <w:rsid w:val="000F064B"/>
    <w:rsid w:val="001555EA"/>
    <w:rsid w:val="001754A9"/>
    <w:rsid w:val="001C227B"/>
    <w:rsid w:val="001C33A0"/>
    <w:rsid w:val="001C68A0"/>
    <w:rsid w:val="0021542C"/>
    <w:rsid w:val="00232EDC"/>
    <w:rsid w:val="00235EE7"/>
    <w:rsid w:val="00267175"/>
    <w:rsid w:val="002C13E4"/>
    <w:rsid w:val="002C19F3"/>
    <w:rsid w:val="00395A79"/>
    <w:rsid w:val="003C4506"/>
    <w:rsid w:val="003E4435"/>
    <w:rsid w:val="003F31E0"/>
    <w:rsid w:val="00443709"/>
    <w:rsid w:val="00444577"/>
    <w:rsid w:val="0045745B"/>
    <w:rsid w:val="004627D9"/>
    <w:rsid w:val="004B2D47"/>
    <w:rsid w:val="004B382B"/>
    <w:rsid w:val="00583622"/>
    <w:rsid w:val="005D58E7"/>
    <w:rsid w:val="005F6245"/>
    <w:rsid w:val="0062382B"/>
    <w:rsid w:val="0063270E"/>
    <w:rsid w:val="006337C4"/>
    <w:rsid w:val="006470A8"/>
    <w:rsid w:val="006563D4"/>
    <w:rsid w:val="0067250A"/>
    <w:rsid w:val="00740AA0"/>
    <w:rsid w:val="007E3EE8"/>
    <w:rsid w:val="008B7CA6"/>
    <w:rsid w:val="008B7F68"/>
    <w:rsid w:val="008C05B8"/>
    <w:rsid w:val="008D493F"/>
    <w:rsid w:val="00920D72"/>
    <w:rsid w:val="009529FF"/>
    <w:rsid w:val="009B4BC6"/>
    <w:rsid w:val="009B7E6D"/>
    <w:rsid w:val="009E19CF"/>
    <w:rsid w:val="009F6923"/>
    <w:rsid w:val="00A0000A"/>
    <w:rsid w:val="00A05D99"/>
    <w:rsid w:val="00A144D8"/>
    <w:rsid w:val="00A56E7D"/>
    <w:rsid w:val="00A7245D"/>
    <w:rsid w:val="00A97F18"/>
    <w:rsid w:val="00AF654D"/>
    <w:rsid w:val="00B04C83"/>
    <w:rsid w:val="00B727EE"/>
    <w:rsid w:val="00B82EA4"/>
    <w:rsid w:val="00C20AA5"/>
    <w:rsid w:val="00C37080"/>
    <w:rsid w:val="00C72A07"/>
    <w:rsid w:val="00CE72AD"/>
    <w:rsid w:val="00CF75D3"/>
    <w:rsid w:val="00D243E2"/>
    <w:rsid w:val="00D35FEE"/>
    <w:rsid w:val="00D54BC4"/>
    <w:rsid w:val="00D61B1B"/>
    <w:rsid w:val="00D80650"/>
    <w:rsid w:val="00D82122"/>
    <w:rsid w:val="00DB02F0"/>
    <w:rsid w:val="00DB34F6"/>
    <w:rsid w:val="00DC1826"/>
    <w:rsid w:val="00DC3996"/>
    <w:rsid w:val="00E07B23"/>
    <w:rsid w:val="00E1000D"/>
    <w:rsid w:val="00E4066C"/>
    <w:rsid w:val="00E54CA2"/>
    <w:rsid w:val="00E661AB"/>
    <w:rsid w:val="00E7524B"/>
    <w:rsid w:val="00F43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2">
    <w:name w:val="heading 2"/>
    <w:basedOn w:val="a"/>
    <w:next w:val="a"/>
    <w:qFormat/>
    <w:pPr>
      <w:keepNext/>
      <w:ind w:left="2430" w:hanging="21"/>
      <w:jc w:val="both"/>
      <w:outlineLvl w:val="1"/>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20">
    <w:name w:val="Основной шрифт абзаца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St1z0">
    <w:name w:val="WW8NumSt1z0"/>
    <w:rPr>
      <w:rFonts w:ascii="Symbol" w:hAnsi="Symbol"/>
    </w:rPr>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7">
    <w:name w:val="Body Text Indent"/>
    <w:basedOn w:val="a"/>
    <w:pPr>
      <w:autoSpaceDE w:val="0"/>
      <w:ind w:firstLine="567"/>
      <w:jc w:val="both"/>
    </w:pPr>
    <w:rPr>
      <w:sz w:val="24"/>
      <w:lang w:val="uk-UA"/>
    </w:rPr>
  </w:style>
  <w:style w:type="paragraph" w:customStyle="1" w:styleId="210">
    <w:name w:val="Основной текст 21"/>
    <w:basedOn w:val="a"/>
    <w:pPr>
      <w:jc w:val="both"/>
    </w:pPr>
    <w:rPr>
      <w:sz w:val="24"/>
      <w:lang w:val="uk-UA"/>
    </w:rPr>
  </w:style>
  <w:style w:type="paragraph" w:customStyle="1" w:styleId="31">
    <w:name w:val="Основной текст с отступом 31"/>
    <w:basedOn w:val="a"/>
    <w:pPr>
      <w:ind w:firstLine="567"/>
      <w:jc w:val="both"/>
    </w:pPr>
    <w:rPr>
      <w:sz w:val="28"/>
      <w:lang w:val="uk-UA"/>
    </w:rPr>
  </w:style>
  <w:style w:type="paragraph" w:styleId="a8">
    <w:name w:val="footer"/>
    <w:basedOn w:val="a"/>
    <w:pPr>
      <w:tabs>
        <w:tab w:val="center" w:pos="4153"/>
        <w:tab w:val="right" w:pos="8306"/>
      </w:tabs>
    </w:pPr>
  </w:style>
  <w:style w:type="paragraph" w:customStyle="1" w:styleId="12">
    <w:name w:val="Обычный1"/>
    <w:pPr>
      <w:widowControl w:val="0"/>
      <w:suppressAutoHyphens/>
      <w:spacing w:line="254" w:lineRule="auto"/>
      <w:ind w:firstLine="640"/>
    </w:pPr>
    <w:rPr>
      <w:rFonts w:ascii="Arial" w:hAnsi="Arial"/>
      <w:sz w:val="18"/>
      <w:lang w:val="uk-UA" w:eastAsia="ar-SA"/>
    </w:rPr>
  </w:style>
  <w:style w:type="paragraph" w:customStyle="1" w:styleId="220">
    <w:name w:val="Основной текст 22"/>
    <w:basedOn w:val="a"/>
    <w:pPr>
      <w:overflowPunct w:val="0"/>
      <w:autoSpaceDE w:val="0"/>
      <w:ind w:left="360"/>
      <w:textAlignment w:val="baseline"/>
    </w:pPr>
    <w:rPr>
      <w:sz w:val="22"/>
      <w:lang w:val="uk-UA"/>
    </w:rPr>
  </w:style>
  <w:style w:type="paragraph" w:customStyle="1" w:styleId="13">
    <w:name w:val="Текст1"/>
    <w:basedOn w:val="a"/>
    <w:pPr>
      <w:jc w:val="both"/>
    </w:pPr>
    <w:rPr>
      <w:rFonts w:ascii="Courier New" w:hAnsi="Courier New"/>
      <w:lang w:val="uk-UA"/>
    </w:rPr>
  </w:style>
  <w:style w:type="paragraph" w:customStyle="1" w:styleId="211">
    <w:name w:val="Основной текст с отступом 21"/>
    <w:basedOn w:val="a"/>
    <w:pPr>
      <w:spacing w:after="120" w:line="480" w:lineRule="auto"/>
      <w:ind w:left="283"/>
    </w:pPr>
  </w:style>
  <w:style w:type="paragraph" w:customStyle="1" w:styleId="a9">
    <w:name w:val="Знак"/>
    <w:basedOn w:val="a"/>
    <w:rPr>
      <w:rFonts w:ascii="Verdana" w:hAnsi="Verdana" w:cs="Verdana"/>
      <w:lang w:val="en-US"/>
    </w:rPr>
  </w:style>
  <w:style w:type="paragraph" w:styleId="aa">
    <w:name w:val="Normal (Web)"/>
    <w:basedOn w:val="a"/>
    <w:pPr>
      <w:spacing w:before="280" w:after="280"/>
    </w:pPr>
    <w:rPr>
      <w:sz w:val="24"/>
      <w:szCs w:val="24"/>
    </w:rPr>
  </w:style>
  <w:style w:type="paragraph" w:customStyle="1" w:styleId="ab">
    <w:name w:val="Знак"/>
    <w:basedOn w:val="a"/>
    <w:rPr>
      <w:rFonts w:ascii="Verdana" w:hAnsi="Verdana" w:cs="Verdana"/>
      <w:lang w:val="en-US"/>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5"/>
  </w:style>
  <w:style w:type="paragraph" w:styleId="af">
    <w:name w:val="Balloon Text"/>
    <w:basedOn w:val="a"/>
    <w:link w:val="af0"/>
    <w:rsid w:val="00E4066C"/>
    <w:rPr>
      <w:rFonts w:ascii="Segoe UI" w:hAnsi="Segoe UI"/>
      <w:sz w:val="18"/>
      <w:szCs w:val="18"/>
    </w:rPr>
  </w:style>
  <w:style w:type="character" w:customStyle="1" w:styleId="af0">
    <w:name w:val="Текст выноски Знак"/>
    <w:link w:val="af"/>
    <w:rsid w:val="00E4066C"/>
    <w:rPr>
      <w:rFonts w:ascii="Segoe UI" w:hAnsi="Segoe UI"/>
      <w:sz w:val="18"/>
      <w:szCs w:val="18"/>
      <w:lang w:eastAsia="ar-SA"/>
    </w:rPr>
  </w:style>
  <w:style w:type="paragraph" w:styleId="23">
    <w:name w:val="Body Text Indent 2"/>
    <w:basedOn w:val="a"/>
    <w:link w:val="24"/>
    <w:rsid w:val="00235EE7"/>
    <w:pPr>
      <w:suppressAutoHyphens w:val="0"/>
      <w:spacing w:after="120" w:line="480" w:lineRule="auto"/>
      <w:ind w:left="283"/>
    </w:pPr>
    <w:rPr>
      <w:sz w:val="24"/>
      <w:szCs w:val="24"/>
      <w:lang w:val="uk-UA" w:eastAsia="ru-RU"/>
    </w:rPr>
  </w:style>
  <w:style w:type="character" w:customStyle="1" w:styleId="24">
    <w:name w:val="Основной текст с отступом 2 Знак"/>
    <w:link w:val="23"/>
    <w:rsid w:val="00235EE7"/>
    <w:rPr>
      <w:sz w:val="24"/>
      <w:szCs w:val="24"/>
      <w:lang w:val="uk-UA" w:eastAsia="ru-RU" w:bidi="ar-SA"/>
    </w:rPr>
  </w:style>
  <w:style w:type="paragraph" w:styleId="af1">
    <w:name w:val="header"/>
    <w:basedOn w:val="a"/>
    <w:link w:val="af2"/>
    <w:rsid w:val="00D80650"/>
    <w:pPr>
      <w:tabs>
        <w:tab w:val="center" w:pos="4677"/>
        <w:tab w:val="right" w:pos="9355"/>
      </w:tabs>
    </w:pPr>
  </w:style>
  <w:style w:type="character" w:customStyle="1" w:styleId="af2">
    <w:name w:val="Верхний колонтитул Знак"/>
    <w:basedOn w:val="a0"/>
    <w:link w:val="af1"/>
    <w:rsid w:val="00D80650"/>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2">
    <w:name w:val="heading 2"/>
    <w:basedOn w:val="a"/>
    <w:next w:val="a"/>
    <w:qFormat/>
    <w:pPr>
      <w:keepNext/>
      <w:ind w:left="2430" w:hanging="21"/>
      <w:jc w:val="both"/>
      <w:outlineLvl w:val="1"/>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20">
    <w:name w:val="Основной шрифт абзаца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St1z0">
    <w:name w:val="WW8NumSt1z0"/>
    <w:rPr>
      <w:rFonts w:ascii="Symbol" w:hAnsi="Symbol"/>
    </w:rPr>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7">
    <w:name w:val="Body Text Indent"/>
    <w:basedOn w:val="a"/>
    <w:pPr>
      <w:autoSpaceDE w:val="0"/>
      <w:ind w:firstLine="567"/>
      <w:jc w:val="both"/>
    </w:pPr>
    <w:rPr>
      <w:sz w:val="24"/>
      <w:lang w:val="uk-UA"/>
    </w:rPr>
  </w:style>
  <w:style w:type="paragraph" w:customStyle="1" w:styleId="210">
    <w:name w:val="Основной текст 21"/>
    <w:basedOn w:val="a"/>
    <w:pPr>
      <w:jc w:val="both"/>
    </w:pPr>
    <w:rPr>
      <w:sz w:val="24"/>
      <w:lang w:val="uk-UA"/>
    </w:rPr>
  </w:style>
  <w:style w:type="paragraph" w:customStyle="1" w:styleId="31">
    <w:name w:val="Основной текст с отступом 31"/>
    <w:basedOn w:val="a"/>
    <w:pPr>
      <w:ind w:firstLine="567"/>
      <w:jc w:val="both"/>
    </w:pPr>
    <w:rPr>
      <w:sz w:val="28"/>
      <w:lang w:val="uk-UA"/>
    </w:rPr>
  </w:style>
  <w:style w:type="paragraph" w:styleId="a8">
    <w:name w:val="footer"/>
    <w:basedOn w:val="a"/>
    <w:pPr>
      <w:tabs>
        <w:tab w:val="center" w:pos="4153"/>
        <w:tab w:val="right" w:pos="8306"/>
      </w:tabs>
    </w:pPr>
  </w:style>
  <w:style w:type="paragraph" w:customStyle="1" w:styleId="12">
    <w:name w:val="Обычный1"/>
    <w:pPr>
      <w:widowControl w:val="0"/>
      <w:suppressAutoHyphens/>
      <w:spacing w:line="254" w:lineRule="auto"/>
      <w:ind w:firstLine="640"/>
    </w:pPr>
    <w:rPr>
      <w:rFonts w:ascii="Arial" w:hAnsi="Arial"/>
      <w:sz w:val="18"/>
      <w:lang w:val="uk-UA" w:eastAsia="ar-SA"/>
    </w:rPr>
  </w:style>
  <w:style w:type="paragraph" w:customStyle="1" w:styleId="220">
    <w:name w:val="Основной текст 22"/>
    <w:basedOn w:val="a"/>
    <w:pPr>
      <w:overflowPunct w:val="0"/>
      <w:autoSpaceDE w:val="0"/>
      <w:ind w:left="360"/>
      <w:textAlignment w:val="baseline"/>
    </w:pPr>
    <w:rPr>
      <w:sz w:val="22"/>
      <w:lang w:val="uk-UA"/>
    </w:rPr>
  </w:style>
  <w:style w:type="paragraph" w:customStyle="1" w:styleId="13">
    <w:name w:val="Текст1"/>
    <w:basedOn w:val="a"/>
    <w:pPr>
      <w:jc w:val="both"/>
    </w:pPr>
    <w:rPr>
      <w:rFonts w:ascii="Courier New" w:hAnsi="Courier New"/>
      <w:lang w:val="uk-UA"/>
    </w:rPr>
  </w:style>
  <w:style w:type="paragraph" w:customStyle="1" w:styleId="211">
    <w:name w:val="Основной текст с отступом 21"/>
    <w:basedOn w:val="a"/>
    <w:pPr>
      <w:spacing w:after="120" w:line="480" w:lineRule="auto"/>
      <w:ind w:left="283"/>
    </w:pPr>
  </w:style>
  <w:style w:type="paragraph" w:customStyle="1" w:styleId="a9">
    <w:name w:val="Знак"/>
    <w:basedOn w:val="a"/>
    <w:rPr>
      <w:rFonts w:ascii="Verdana" w:hAnsi="Verdana" w:cs="Verdana"/>
      <w:lang w:val="en-US"/>
    </w:rPr>
  </w:style>
  <w:style w:type="paragraph" w:styleId="aa">
    <w:name w:val="Normal (Web)"/>
    <w:basedOn w:val="a"/>
    <w:pPr>
      <w:spacing w:before="280" w:after="280"/>
    </w:pPr>
    <w:rPr>
      <w:sz w:val="24"/>
      <w:szCs w:val="24"/>
    </w:rPr>
  </w:style>
  <w:style w:type="paragraph" w:customStyle="1" w:styleId="ab">
    <w:name w:val="Знак"/>
    <w:basedOn w:val="a"/>
    <w:rPr>
      <w:rFonts w:ascii="Verdana" w:hAnsi="Verdana" w:cs="Verdana"/>
      <w:lang w:val="en-US"/>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5"/>
  </w:style>
  <w:style w:type="paragraph" w:styleId="af">
    <w:name w:val="Balloon Text"/>
    <w:basedOn w:val="a"/>
    <w:link w:val="af0"/>
    <w:rsid w:val="00E4066C"/>
    <w:rPr>
      <w:rFonts w:ascii="Segoe UI" w:hAnsi="Segoe UI"/>
      <w:sz w:val="18"/>
      <w:szCs w:val="18"/>
    </w:rPr>
  </w:style>
  <w:style w:type="character" w:customStyle="1" w:styleId="af0">
    <w:name w:val="Текст выноски Знак"/>
    <w:link w:val="af"/>
    <w:rsid w:val="00E4066C"/>
    <w:rPr>
      <w:rFonts w:ascii="Segoe UI" w:hAnsi="Segoe UI"/>
      <w:sz w:val="18"/>
      <w:szCs w:val="18"/>
      <w:lang w:eastAsia="ar-SA"/>
    </w:rPr>
  </w:style>
  <w:style w:type="paragraph" w:styleId="23">
    <w:name w:val="Body Text Indent 2"/>
    <w:basedOn w:val="a"/>
    <w:link w:val="24"/>
    <w:rsid w:val="00235EE7"/>
    <w:pPr>
      <w:suppressAutoHyphens w:val="0"/>
      <w:spacing w:after="120" w:line="480" w:lineRule="auto"/>
      <w:ind w:left="283"/>
    </w:pPr>
    <w:rPr>
      <w:sz w:val="24"/>
      <w:szCs w:val="24"/>
      <w:lang w:val="uk-UA" w:eastAsia="ru-RU"/>
    </w:rPr>
  </w:style>
  <w:style w:type="character" w:customStyle="1" w:styleId="24">
    <w:name w:val="Основной текст с отступом 2 Знак"/>
    <w:link w:val="23"/>
    <w:rsid w:val="00235EE7"/>
    <w:rPr>
      <w:sz w:val="24"/>
      <w:szCs w:val="24"/>
      <w:lang w:val="uk-UA" w:eastAsia="ru-RU" w:bidi="ar-SA"/>
    </w:rPr>
  </w:style>
  <w:style w:type="paragraph" w:styleId="af1">
    <w:name w:val="header"/>
    <w:basedOn w:val="a"/>
    <w:link w:val="af2"/>
    <w:rsid w:val="00D80650"/>
    <w:pPr>
      <w:tabs>
        <w:tab w:val="center" w:pos="4677"/>
        <w:tab w:val="right" w:pos="9355"/>
      </w:tabs>
    </w:pPr>
  </w:style>
  <w:style w:type="character" w:customStyle="1" w:styleId="af2">
    <w:name w:val="Верхний колонтитул Знак"/>
    <w:basedOn w:val="a0"/>
    <w:link w:val="af1"/>
    <w:rsid w:val="00D8065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855799">
      <w:bodyDiv w:val="1"/>
      <w:marLeft w:val="0"/>
      <w:marRight w:val="0"/>
      <w:marTop w:val="0"/>
      <w:marBottom w:val="0"/>
      <w:divBdr>
        <w:top w:val="none" w:sz="0" w:space="0" w:color="auto"/>
        <w:left w:val="none" w:sz="0" w:space="0" w:color="auto"/>
        <w:bottom w:val="none" w:sz="0" w:space="0" w:color="auto"/>
        <w:right w:val="none" w:sz="0" w:space="0" w:color="auto"/>
      </w:divBdr>
    </w:div>
    <w:div w:id="8359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MS</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cp:lastModifiedBy>
  <cp:revision>5</cp:revision>
  <cp:lastPrinted>2017-04-28T13:14:00Z</cp:lastPrinted>
  <dcterms:created xsi:type="dcterms:W3CDTF">2018-04-24T08:24:00Z</dcterms:created>
  <dcterms:modified xsi:type="dcterms:W3CDTF">2018-05-08T12:38:00Z</dcterms:modified>
</cp:coreProperties>
</file>