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09E0">
      <w:pPr>
        <w:widowControl w:val="0"/>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ТИТУЛЬНИЙ АРКУШ</w:t>
      </w:r>
    </w:p>
    <w:p w:rsidR="00000000" w:rsidRDefault="007609E0">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7609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23.08.2024</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7609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rsidR="00000000" w:rsidRDefault="007609E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7609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7609E0">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7609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Генеральний дирек</w:t>
            </w:r>
            <w:r>
              <w:rPr>
                <w:rFonts w:ascii="Times New Roman" w:hAnsi="Times New Roman" w:cs="Times New Roman"/>
                <w:sz w:val="24"/>
                <w:szCs w:val="24"/>
              </w:rPr>
              <w:t>тор</w:t>
            </w:r>
          </w:p>
        </w:tc>
        <w:tc>
          <w:tcPr>
            <w:tcW w:w="216" w:type="dxa"/>
            <w:tcBorders>
              <w:top w:val="nil"/>
              <w:left w:val="nil"/>
              <w:bottom w:val="nil"/>
              <w:right w:val="nil"/>
            </w:tcBorders>
          </w:tcPr>
          <w:p w:rsidR="00000000" w:rsidRDefault="007609E0">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rsidR="00000000" w:rsidRDefault="007609E0">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rsidR="00000000" w:rsidRDefault="007609E0">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rsidR="00000000" w:rsidRDefault="007609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Бочаров О.Є.</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rsidR="00000000" w:rsidRDefault="007609E0">
      <w:pPr>
        <w:widowControl w:val="0"/>
        <w:autoSpaceDE w:val="0"/>
        <w:autoSpaceDN w:val="0"/>
        <w:adjustRightInd w:val="0"/>
        <w:spacing w:after="0" w:line="240" w:lineRule="auto"/>
        <w:rPr>
          <w:rFonts w:ascii="Times New Roman" w:hAnsi="Times New Roman" w:cs="Times New Roman"/>
          <w:sz w:val="20"/>
          <w:szCs w:val="20"/>
        </w:rPr>
      </w:pPr>
    </w:p>
    <w:p w:rsidR="00000000" w:rsidRDefault="007609E0">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rsidR="00000000" w:rsidRDefault="007609E0">
      <w:pPr>
        <w:widowControl w:val="0"/>
        <w:autoSpaceDE w:val="0"/>
        <w:autoSpaceDN w:val="0"/>
        <w:adjustRightInd w:val="0"/>
        <w:spacing w:after="0" w:line="240" w:lineRule="auto"/>
        <w:rPr>
          <w:rFonts w:ascii="Times New Roman" w:hAnsi="Times New Roman" w:cs="Times New Roman"/>
          <w:b/>
          <w:bCs/>
          <w:sz w:val="28"/>
          <w:szCs w:val="28"/>
        </w:rPr>
      </w:pPr>
    </w:p>
    <w:p w:rsidR="00000000" w:rsidRDefault="007609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rsidR="00000000" w:rsidRDefault="007609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w:t>
      </w:r>
      <w:r>
        <w:rPr>
          <w:rFonts w:ascii="Times New Roman" w:hAnsi="Times New Roman" w:cs="Times New Roman"/>
          <w:sz w:val="24"/>
          <w:szCs w:val="24"/>
        </w:rPr>
        <w:t>РНЕ ТОВАРИСТВО "ПРОГРЕС"</w:t>
      </w:r>
    </w:p>
    <w:p w:rsidR="00000000" w:rsidRDefault="007609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rsidR="00000000" w:rsidRDefault="007609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49035, Дніпропетровська обл., Дніпро, Юдіна, 11</w:t>
      </w:r>
    </w:p>
    <w:p w:rsidR="00000000" w:rsidRDefault="007609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02969188</w:t>
      </w:r>
    </w:p>
    <w:p w:rsidR="00000000" w:rsidRDefault="007609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+38067633303</w:t>
      </w:r>
      <w:r>
        <w:rPr>
          <w:rFonts w:ascii="Times New Roman" w:hAnsi="Times New Roman" w:cs="Times New Roman"/>
          <w:sz w:val="24"/>
          <w:szCs w:val="24"/>
        </w:rPr>
        <w:t>7</w:t>
      </w:r>
    </w:p>
    <w:p w:rsidR="00000000" w:rsidRDefault="007609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електронної пошти, яка є офіційним каналом зв’язку: alex_adv@i.ua</w:t>
      </w:r>
    </w:p>
    <w:p w:rsidR="00000000" w:rsidRDefault="007609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w:t>
      </w:r>
      <w:r>
        <w:rPr>
          <w:rFonts w:ascii="Times New Roman" w:hAnsi="Times New Roman" w:cs="Times New Roman"/>
          <w:sz w:val="24"/>
          <w:szCs w:val="24"/>
        </w:rPr>
        <w:t>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r>
        <w:rPr>
          <w:rFonts w:ascii="Times New Roman" w:hAnsi="Times New Roman" w:cs="Times New Roman"/>
          <w:sz w:val="24"/>
          <w:szCs w:val="24"/>
        </w:rPr>
        <w:t xml:space="preserve">): </w:t>
      </w:r>
    </w:p>
    <w:p w:rsidR="00000000" w:rsidRDefault="007609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w:t>
      </w:r>
      <w:r>
        <w:rPr>
          <w:rFonts w:ascii="Times New Roman" w:hAnsi="Times New Roman" w:cs="Times New Roman"/>
          <w:sz w:val="24"/>
          <w:szCs w:val="24"/>
        </w:rPr>
        <w:t xml:space="preserve">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rsidR="00000000" w:rsidRDefault="007609E0">
      <w:pPr>
        <w:widowControl w:val="0"/>
        <w:autoSpaceDE w:val="0"/>
        <w:autoSpaceDN w:val="0"/>
        <w:adjustRightInd w:val="0"/>
        <w:spacing w:after="0" w:line="240" w:lineRule="auto"/>
        <w:rPr>
          <w:rFonts w:ascii="Times New Roman" w:hAnsi="Times New Roman" w:cs="Times New Roman"/>
          <w:sz w:val="24"/>
          <w:szCs w:val="24"/>
        </w:rPr>
      </w:pPr>
    </w:p>
    <w:p w:rsidR="00000000" w:rsidRDefault="007609E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ІІ. Дані про да</w:t>
      </w:r>
      <w:r>
        <w:rPr>
          <w:rFonts w:ascii="Times New Roman" w:hAnsi="Times New Roman" w:cs="Times New Roman"/>
          <w:b/>
          <w:bCs/>
          <w:sz w:val="24"/>
          <w:szCs w:val="24"/>
        </w:rPr>
        <w:t xml:space="preserve">ту та місце оприлюднення інформації </w:t>
      </w:r>
    </w:p>
    <w:p w:rsidR="00000000" w:rsidRDefault="007609E0">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7609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rsidR="00000000" w:rsidRDefault="007609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http://progressmeb.pat.ua/emitents/reports/special</w:t>
            </w:r>
          </w:p>
        </w:tc>
        <w:tc>
          <w:tcPr>
            <w:tcW w:w="1885" w:type="dxa"/>
            <w:tcBorders>
              <w:top w:val="nil"/>
              <w:left w:val="nil"/>
              <w:bottom w:val="single" w:sz="6" w:space="0" w:color="auto"/>
              <w:right w:val="nil"/>
            </w:tcBorders>
            <w:vAlign w:val="bottom"/>
          </w:tcPr>
          <w:p w:rsidR="00000000" w:rsidRDefault="007609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23.08.2024</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7609E0">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rsidR="00000000" w:rsidRDefault="007609E0">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7"/>
          <w:pgSz w:w="11905" w:h="16837"/>
          <w:pgMar w:top="570" w:right="720" w:bottom="570" w:left="720" w:header="720" w:footer="360" w:gutter="0"/>
          <w:pgNumType w:start="1"/>
          <w:cols w:space="720"/>
          <w:noEndnote/>
        </w:sectPr>
      </w:pPr>
    </w:p>
    <w:p w:rsidR="00000000" w:rsidRDefault="007609E0">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rsidR="00000000" w:rsidRDefault="007609E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прийняття рішення про попереднє надання згоди на вчинення значних правочинів</w:t>
      </w:r>
    </w:p>
    <w:p w:rsidR="00000000" w:rsidRDefault="007609E0">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300"/>
        <w:gridCol w:w="2500"/>
        <w:gridCol w:w="2500"/>
        <w:gridCol w:w="36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609E0">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7609E0">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прийняття рішення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609E0">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Гранична сукупна вартість правочинів, тис.грн</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609E0">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Вартість активів емітента за даними останньої річної фінансової звітності, тис.грн</w:t>
            </w:r>
          </w:p>
        </w:tc>
        <w:tc>
          <w:tcPr>
            <w:tcW w:w="3665" w:type="dxa"/>
            <w:tcBorders>
              <w:top w:val="single" w:sz="6" w:space="0" w:color="auto"/>
              <w:left w:val="single" w:sz="6" w:space="0" w:color="auto"/>
              <w:bottom w:val="single" w:sz="6" w:space="0" w:color="auto"/>
            </w:tcBorders>
            <w:vAlign w:val="center"/>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Співвідношення г</w:t>
            </w:r>
            <w:r>
              <w:rPr>
                <w:rFonts w:ascii="Times New Roman" w:hAnsi="Times New Roman" w:cs="Times New Roman"/>
                <w:b/>
                <w:bCs/>
                <w:sz w:val="20"/>
                <w:szCs w:val="20"/>
              </w:rPr>
              <w:t>раничної сукупної вартості правочинів до вартості активів емітента за даними останньої річної фінансової звітності (у відсотках)</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665" w:type="dxa"/>
            <w:tcBorders>
              <w:top w:val="single" w:sz="6" w:space="0" w:color="auto"/>
              <w:left w:val="single" w:sz="6" w:space="0" w:color="auto"/>
              <w:bottom w:val="single" w:sz="6" w:space="0" w:color="auto"/>
            </w:tcBorders>
            <w:vAlign w:val="center"/>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08.04.2024</w:t>
            </w:r>
          </w:p>
        </w:tc>
        <w:tc>
          <w:tcPr>
            <w:tcW w:w="2500" w:type="dxa"/>
            <w:tcBorders>
              <w:top w:val="single" w:sz="6" w:space="0" w:color="auto"/>
              <w:left w:val="single" w:sz="6" w:space="0" w:color="auto"/>
              <w:bottom w:val="single" w:sz="6" w:space="0" w:color="auto"/>
              <w:right w:val="single" w:sz="6" w:space="0" w:color="auto"/>
            </w:tcBorders>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1 000 000</w:t>
            </w:r>
          </w:p>
        </w:tc>
        <w:tc>
          <w:tcPr>
            <w:tcW w:w="2500" w:type="dxa"/>
            <w:tcBorders>
              <w:top w:val="single" w:sz="6" w:space="0" w:color="auto"/>
              <w:left w:val="single" w:sz="6" w:space="0" w:color="auto"/>
              <w:bottom w:val="single" w:sz="6" w:space="0" w:color="auto"/>
              <w:right w:val="single" w:sz="6" w:space="0" w:color="auto"/>
            </w:tcBorders>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143 809</w:t>
            </w:r>
          </w:p>
        </w:tc>
        <w:tc>
          <w:tcPr>
            <w:tcW w:w="3665" w:type="dxa"/>
            <w:tcBorders>
              <w:top w:val="single" w:sz="6" w:space="0" w:color="auto"/>
              <w:left w:val="single" w:sz="6" w:space="0" w:color="auto"/>
              <w:bottom w:val="single" w:sz="6" w:space="0" w:color="auto"/>
            </w:tcBorders>
          </w:tcPr>
          <w:p w:rsidR="00000000" w:rsidRDefault="007609E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695,3667712035</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7609E0">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Зміст інформації:</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7609E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Прийняти рішення про попере</w:t>
            </w:r>
            <w:r>
              <w:rPr>
                <w:rFonts w:ascii="Times New Roman" w:hAnsi="Times New Roman" w:cs="Times New Roman"/>
                <w:sz w:val="20"/>
                <w:szCs w:val="20"/>
              </w:rPr>
              <w:t>днє схвалення значних правочинів,  які можуть вчинятися Товариством протягом року з моменту ухвалення рішення, із зазначенням характеру правочинів та їх граничної сукупної вартості, а саме:</w:t>
            </w:r>
          </w:p>
          <w:p w:rsidR="00000000" w:rsidRDefault="007609E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договору (-ів) підряду (субпідряду), договору (-ів) поставки, купі</w:t>
            </w:r>
            <w:r>
              <w:rPr>
                <w:rFonts w:ascii="Times New Roman" w:hAnsi="Times New Roman" w:cs="Times New Roman"/>
                <w:sz w:val="20"/>
                <w:szCs w:val="20"/>
              </w:rPr>
              <w:t xml:space="preserve">влі-продажу в національній валюті України та/або в іноземній з правом узгодження всіх істотних умов на власний розсуд Генерального директора без отримання додаткового рішення Загальних зборів акціонерів. </w:t>
            </w:r>
          </w:p>
          <w:p w:rsidR="00000000" w:rsidRDefault="007609E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договору (-ів) про одержання кредиту (-ів)/кредитно</w:t>
            </w:r>
            <w:r>
              <w:rPr>
                <w:rFonts w:ascii="Times New Roman" w:hAnsi="Times New Roman" w:cs="Times New Roman"/>
                <w:sz w:val="20"/>
                <w:szCs w:val="20"/>
              </w:rPr>
              <w:t>ї (-их) лінії (-й)/овердрафту (-ів), та /або акредитиву (-ів)/ фінансової(-их)  допомоги та/або договору (-ів) про надання банківської гарантії, та/або,  та/або договорів щодо одержання будь-яких інших банківських продуктів/послуг у будь-якому банку та/або</w:t>
            </w:r>
            <w:r>
              <w:rPr>
                <w:rFonts w:ascii="Times New Roman" w:hAnsi="Times New Roman" w:cs="Times New Roman"/>
                <w:sz w:val="20"/>
                <w:szCs w:val="20"/>
              </w:rPr>
              <w:t xml:space="preserve"> іншій фінансовій установі, та/ або юридичній особі в національній валюті України та/або в іноземній валюті, з усіма можливими змінами та доповненнями , що будуть укладатися до договорів з правом узгодження всіх істотних умов договорів/угод на власний розс</w:t>
            </w:r>
            <w:r>
              <w:rPr>
                <w:rFonts w:ascii="Times New Roman" w:hAnsi="Times New Roman" w:cs="Times New Roman"/>
                <w:sz w:val="20"/>
                <w:szCs w:val="20"/>
              </w:rPr>
              <w:t>уд Генерального директора без отримання додаткового рішення Загальних зборів акціонерів</w:t>
            </w:r>
          </w:p>
          <w:p w:rsidR="00000000" w:rsidRDefault="007609E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договору (-ів) застави та/або договору (-ів) закладу, та/або іпотечного (-их) договору (-ів), згідно яких буде передано у заставу та/або заклад, та/або іпотеку (в тому числі наступну заставу та/або заклад, та/або іпотеку) будь-яке нерухоме та/або рухоме ма</w:t>
            </w:r>
            <w:r>
              <w:rPr>
                <w:rFonts w:ascii="Times New Roman" w:hAnsi="Times New Roman" w:cs="Times New Roman"/>
                <w:sz w:val="20"/>
                <w:szCs w:val="20"/>
              </w:rPr>
              <w:t>йно (майнові права), та/або договорів поруки, інших договорів забезпечення  виконання зобов’язань Товариства та/або зобов’язань  будь-яких третіх осіб з усіма можливими змінами та доповненнями, що будуть укладатися до  договорів з правом узгодження всіх іс</w:t>
            </w:r>
            <w:r>
              <w:rPr>
                <w:rFonts w:ascii="Times New Roman" w:hAnsi="Times New Roman" w:cs="Times New Roman"/>
                <w:sz w:val="20"/>
                <w:szCs w:val="20"/>
              </w:rPr>
              <w:t xml:space="preserve">тотних умов  договорів /угод на власний розсуд Генерального директора без отримання додаткового рішення Загальних зборів акціонерів. </w:t>
            </w:r>
          </w:p>
          <w:p w:rsidR="00000000" w:rsidRDefault="007609E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договорів страхування будь-якого майна, оренди (найму), договорів на виконання робіт та послуг, та інших будь-яких правочи</w:t>
            </w:r>
            <w:r>
              <w:rPr>
                <w:rFonts w:ascii="Times New Roman" w:hAnsi="Times New Roman" w:cs="Times New Roman"/>
                <w:sz w:val="20"/>
                <w:szCs w:val="20"/>
              </w:rPr>
              <w:t>нів відповідно до чинного законодавства України та Статуту Товариства, які можуть бути вчинені Генеральним директором Товариства або іншою особою, яка буде виконувати обов’язки Генерального директора Товариства на дату підписання вказаних правочину(-ів), з</w:t>
            </w:r>
            <w:r>
              <w:rPr>
                <w:rFonts w:ascii="Times New Roman" w:hAnsi="Times New Roman" w:cs="Times New Roman"/>
                <w:sz w:val="20"/>
                <w:szCs w:val="20"/>
              </w:rPr>
              <w:t xml:space="preserve">  правом узгодження всіх істотних умов на власний розсуд Генерального директора без отримання додаткового рішення Загальних зборів акціонерів</w:t>
            </w:r>
          </w:p>
          <w:p w:rsidR="00000000" w:rsidRDefault="007609E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Гранична сукупна вартість попередньо схвалених Загальними зборами акціонерів  вищеперелічених значних правочинів з</w:t>
            </w:r>
            <w:r>
              <w:rPr>
                <w:rFonts w:ascii="Times New Roman" w:hAnsi="Times New Roman" w:cs="Times New Roman"/>
                <w:sz w:val="20"/>
                <w:szCs w:val="20"/>
              </w:rPr>
              <w:t xml:space="preserve"> усіма змінами та доповненнями не може перевищувати 1 (один) мільярд гривень 00 копійок.</w:t>
            </w:r>
          </w:p>
          <w:p w:rsidR="00000000" w:rsidRDefault="007609E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Надати Генеральному директору Товариства або іншій особі, яка буде виконувати обов’язки Генерального директора Товариства на дату підписання вказаних правочину(-ів) бе</w:t>
            </w:r>
            <w:r>
              <w:rPr>
                <w:rFonts w:ascii="Times New Roman" w:hAnsi="Times New Roman" w:cs="Times New Roman"/>
                <w:sz w:val="20"/>
                <w:szCs w:val="20"/>
              </w:rPr>
              <w:t>з отримання додаткового рішення Загальних зборів акціонерів наступні повноваження:</w:t>
            </w:r>
          </w:p>
          <w:p w:rsidR="00000000" w:rsidRDefault="007609E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погоджувати умови попередньо схвалених Загальними зборами акціонерів значних правочинів з усіма можливими змінами та доповненнями, які будуть укладатись Товариством в пері</w:t>
            </w:r>
            <w:r>
              <w:rPr>
                <w:rFonts w:ascii="Times New Roman" w:hAnsi="Times New Roman" w:cs="Times New Roman"/>
                <w:sz w:val="20"/>
                <w:szCs w:val="20"/>
              </w:rPr>
              <w:t xml:space="preserve">од протягом року з моменту ухвалення рішення </w:t>
            </w:r>
          </w:p>
          <w:p w:rsidR="00000000" w:rsidRDefault="007609E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погоджувати/визначати перелік майна (майнових прав), корпоративних прав Товариства, яке підлягає відчуженню, передачі в заставу/іпотеку, придбанню, тощо;</w:t>
            </w:r>
          </w:p>
          <w:p w:rsidR="00000000" w:rsidRDefault="007609E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надавати згоду (уповноважувати з правом передорученн</w:t>
            </w:r>
            <w:r>
              <w:rPr>
                <w:rFonts w:ascii="Times New Roman" w:hAnsi="Times New Roman" w:cs="Times New Roman"/>
                <w:sz w:val="20"/>
                <w:szCs w:val="20"/>
              </w:rPr>
              <w:t>я) на укладання (підписання) попередньо схвалених в цьому  пункті  рішення Загальних Зборів акціонерів  значних правочинів з усіма змінами та доповненнями до них.</w:t>
            </w:r>
          </w:p>
          <w:p w:rsidR="00000000" w:rsidRDefault="007609E0">
            <w:pPr>
              <w:widowControl w:val="0"/>
              <w:autoSpaceDE w:val="0"/>
              <w:autoSpaceDN w:val="0"/>
              <w:adjustRightInd w:val="0"/>
              <w:spacing w:after="0" w:line="240" w:lineRule="auto"/>
              <w:jc w:val="both"/>
              <w:rPr>
                <w:rFonts w:ascii="Times New Roman" w:hAnsi="Times New Roman" w:cs="Times New Roman"/>
                <w:sz w:val="20"/>
                <w:szCs w:val="20"/>
              </w:rPr>
            </w:pPr>
          </w:p>
        </w:tc>
      </w:tr>
    </w:tbl>
    <w:p w:rsidR="007609E0" w:rsidRDefault="007609E0"/>
    <w:sectPr w:rsidR="007609E0">
      <w:pgSz w:w="11905" w:h="16837"/>
      <w:pgMar w:top="570" w:right="720" w:bottom="570" w:left="720" w:header="720"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9E0" w:rsidRDefault="007609E0">
      <w:pPr>
        <w:spacing w:after="0" w:line="240" w:lineRule="auto"/>
      </w:pPr>
      <w:r>
        <w:separator/>
      </w:r>
    </w:p>
  </w:endnote>
  <w:endnote w:type="continuationSeparator" w:id="0">
    <w:p w:rsidR="007609E0" w:rsidRDefault="0076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09E0">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sidR="00C436B9">
      <w:rPr>
        <w:rFonts w:ascii="Times New Roman" w:hAnsi="Times New Roman" w:cs="Times New Roman"/>
        <w:sz w:val="20"/>
        <w:szCs w:val="20"/>
      </w:rPr>
      <w:fldChar w:fldCharType="separate"/>
    </w:r>
    <w:r w:rsidR="00C436B9">
      <w:rPr>
        <w:rFonts w:ascii="Times New Roman" w:hAnsi="Times New Roman" w:cs="Times New Roman"/>
        <w:noProof/>
        <w:sz w:val="20"/>
        <w:szCs w:val="20"/>
      </w:rPr>
      <w:t>1</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9E0" w:rsidRDefault="007609E0">
      <w:pPr>
        <w:spacing w:after="0" w:line="240" w:lineRule="auto"/>
      </w:pPr>
      <w:r>
        <w:separator/>
      </w:r>
    </w:p>
  </w:footnote>
  <w:footnote w:type="continuationSeparator" w:id="0">
    <w:p w:rsidR="007609E0" w:rsidRDefault="007609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B9"/>
    <w:rsid w:val="007609E0"/>
    <w:rsid w:val="00C43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dc:creator>
  <cp:lastModifiedBy>alexe</cp:lastModifiedBy>
  <cp:revision>2</cp:revision>
  <dcterms:created xsi:type="dcterms:W3CDTF">2024-08-23T12:18:00Z</dcterms:created>
  <dcterms:modified xsi:type="dcterms:W3CDTF">2024-08-23T12:18:00Z</dcterms:modified>
</cp:coreProperties>
</file>