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133B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bookmarkStart w:id="0" w:name="_GoBack"/>
      <w:bookmarkEnd w:id="0"/>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26.06.2026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Бочаров О Є</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 Прогрес" (02969188)</w:t>
      </w: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29.04.2026, Протокол №1 Рiчних загальних зборiв акцiонерiв ПрАТ "Прогрес"</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w:t>
      </w:r>
      <w:r>
        <w:rPr>
          <w:rFonts w:ascii="Times New Roman CYR" w:hAnsi="Times New Roman CYR" w:cs="Times New Roman CYR"/>
          <w:sz w:val="24"/>
          <w:szCs w:val="24"/>
        </w:rPr>
        <w:t>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w:t>
      </w:r>
      <w:r>
        <w:rPr>
          <w:rFonts w:ascii="Times New Roman CYR" w:hAnsi="Times New Roman CYR" w:cs="Times New Roman CYR"/>
          <w:sz w:val="24"/>
          <w:szCs w:val="24"/>
        </w:rPr>
        <w:t>рів та фондового ринку: Державна установа "Агентство з розвитку iнфраструктури фондового ринку України", 21676262, Україна, DR/00002/ARM</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http://progressmeb.pat.ua/emitents/reports/year</w:t>
            </w:r>
          </w:p>
        </w:tc>
        <w:tc>
          <w:tcPr>
            <w:tcW w:w="1885" w:type="dxa"/>
            <w:tcBorders>
              <w:top w:val="nil"/>
              <w:left w:val="nil"/>
              <w:bottom w:val="single" w:sz="6" w:space="0" w:color="auto"/>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26.06.2026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Відокремлені підрозділи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Дивіденди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w:t>
      </w:r>
      <w:r>
        <w:rPr>
          <w:rFonts w:ascii="Times New Roman CYR" w:hAnsi="Times New Roman CYR" w:cs="Times New Roman CYR"/>
          <w:sz w:val="24"/>
          <w:szCs w:val="24"/>
        </w:rPr>
        <w:t>би, що розміщені на вебсайті особи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 Прогрес"</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 Прогрес"</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02969188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26.06.1998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49035, Україна, Дніпропетровська обл., Днiпро, Юдiна ,11. Фактичне: 49035, Україна, Дніпропетровська обл., Днiпро, Юдiна ,11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Середнє</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alex_adv@i.ua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http://progressmeb.pat.ua/emitents/reports/year</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056 789 38 85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525150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w:t>
            </w:r>
            <w:r>
              <w:rPr>
                <w:rFonts w:ascii="Times New Roman CYR" w:hAnsi="Times New Roman CYR" w:cs="Times New Roman CYR"/>
                <w:sz w:val="24"/>
                <w:szCs w:val="24"/>
              </w:rPr>
              <w:t>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Однорівнева</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Укрсиббанк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UA923510050000026008657662900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Укрсиббанк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UA923510050000026009878804494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евро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"Радабанк"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21322127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UA71 3065000000026009300002598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"Радабанк"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21322127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UA71 3065000000026009300002598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евро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UA51 3808050000000026005612703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АТ "ОЩАДБАНК"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UA743054820000026009300617855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UA973003350000000260052202039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грн</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Виконавчiй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Одноосiбно - Генеральний директор</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Бочаров Олег Євгенович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14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наглядовой ради, 2 члена наглядової ради</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Савченко Олена Володимирiвна - голова наглядової ради</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Стебакова Снiжана Олександрiвна - член наглядової ради</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Крохмаль Олексiй Володимирович - член наглядової ради</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Загальниi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реєстру акцiонерiв</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реєстру акцiонерiв</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Савченко Олена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Прогрес </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02969188</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IТ вiддiлу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23.04.2020</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Крохмаль Олексiй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Прогрес </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02969188</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економiст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23.04.2020</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Стебакова Снiжана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 Єтал Профi "</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д/н</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менеджер з адмiнiстратiвної дiяльностi</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23.04.2020</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Бочаров Олег Євгенович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Прогрес</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02969188</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17.04.2017</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бесстроково</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Дем'янчук Наталiя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"АВТОМАГIСТРАЛЬ-СХIД"</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42986191</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01.09.2025</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бесстроково</w:t>
            </w:r>
          </w:p>
        </w:tc>
        <w:tc>
          <w:tcPr>
            <w:tcW w:w="1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Дем'янчук Наталiя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Савченко Олена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Крохмаль Олексiй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Стебакова Снiжана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Бочаров Олег Євгенович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1 470 420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1 470 420</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https://progressmeb.pat.ua/documents/ustanovchi-dokumenti?doc=118421</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https://progressmeb.pat.ua/documents/ustanovchi-dokumenti?doc=114943</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"ПРОГРЕС" зареє</w:t>
      </w:r>
      <w:r>
        <w:rPr>
          <w:rFonts w:ascii="Times New Roman CYR" w:hAnsi="Times New Roman CYR" w:cs="Times New Roman CYR"/>
          <w:sz w:val="24"/>
          <w:szCs w:val="24"/>
        </w:rPr>
        <w:t>строване згiдно з чинним законодавством України, установчий договiр вiд 30 листопада 1995р мiж Регiональним вiддiлом фонду державного майна України по Днiпропетровськiй областi та органiзацiєю орендарiв рендного пiдприємства "Прогрес" шляхом перетворення о</w:t>
      </w:r>
      <w:r>
        <w:rPr>
          <w:rFonts w:ascii="Times New Roman CYR" w:hAnsi="Times New Roman CYR" w:cs="Times New Roman CYR"/>
          <w:sz w:val="24"/>
          <w:szCs w:val="24"/>
        </w:rPr>
        <w:t>рендного пiдприємства "Прогрес" в вiдкрите акцiонерне товариство "Прогрес" згiдно закону України "Про господарськi товариства" та Декрету Кабiнета Мiнiстрiв України "Про про приватизацiю майна державних пiдприємств та їх структурних пiдроздiлiв, зданих в о</w:t>
      </w:r>
      <w:r>
        <w:rPr>
          <w:rFonts w:ascii="Times New Roman CYR" w:hAnsi="Times New Roman CYR" w:cs="Times New Roman CYR"/>
          <w:sz w:val="24"/>
          <w:szCs w:val="24"/>
        </w:rPr>
        <w:t>ренду" № 57-93 вiд 20.05.1993р.</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травнi 2011 року, у зв'язку зi змiною </w:t>
      </w:r>
      <w:r>
        <w:rPr>
          <w:rFonts w:ascii="Times New Roman CYR" w:hAnsi="Times New Roman CYR" w:cs="Times New Roman CYR"/>
          <w:sz w:val="24"/>
          <w:szCs w:val="24"/>
        </w:rPr>
        <w:t>назви, ВАТ "Прогрес" було перереєстровано як Публiчне Акцiонерне Товариство  "Прогрес"  згiдно з рiшенням Загальних зборiв акцiонерiв. У квiтнi 2017 року ПрАТ "Прогрес" було перереєстровано як Приватне Акцiонерне Товариство  "Прогрес" згiдно з рiшенням Заг</w:t>
      </w:r>
      <w:r>
        <w:rPr>
          <w:rFonts w:ascii="Times New Roman CYR" w:hAnsi="Times New Roman CYR" w:cs="Times New Roman CYR"/>
          <w:sz w:val="24"/>
          <w:szCs w:val="24"/>
        </w:rPr>
        <w:t>альних зборiв акцiонерiв.</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ПрАТ"Прогрес" входить до числа середних виробникiв меблiв. Цеха та виробничi лiнii ПрАТ"Прогрес" орiєнтованi на виробництво меблiв та меблевої фурнiтури.</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працiвникiв - 258 осiб, за сумiсництвом - </w:t>
      </w:r>
      <w:r>
        <w:rPr>
          <w:rFonts w:ascii="Times New Roman CYR" w:hAnsi="Times New Roman CYR" w:cs="Times New Roman CYR"/>
          <w:sz w:val="24"/>
          <w:szCs w:val="24"/>
        </w:rPr>
        <w:t>2,на умовах неповного робочого часу- 3 осiб. Фонд оплати працi за 2025 рiк - 58213,40 тис.грн.Вiдносно попереднього року збiльшення ФОТ за рахунок  ззбiльшення заробiтної плати працiвникiв.Кадрова полiтика емiтента спрямована на забеспечення рiвня потрiбно</w:t>
      </w:r>
      <w:r>
        <w:rPr>
          <w:rFonts w:ascii="Times New Roman CYR" w:hAnsi="Times New Roman CYR" w:cs="Times New Roman CYR"/>
          <w:sz w:val="24"/>
          <w:szCs w:val="24"/>
        </w:rPr>
        <w:t>ї квалiфiкацiї.</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Перелiк сертифiкатiв: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сертифiкат ДСТУ EN ISO 9001:2018 ( EN ISO 9001:2015) Система управлiння якiстю</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N 80108.CУЯ.331-25 дiйсний до 05.08.2028 р та N СУЯ.145-25 дiйсний до 05.08.2028 р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Сертифiкат FSC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FC-COC-001626 дiйсний до 18</w:t>
      </w:r>
      <w:r>
        <w:rPr>
          <w:rFonts w:ascii="Times New Roman CYR" w:hAnsi="Times New Roman CYR" w:cs="Times New Roman CYR"/>
          <w:sz w:val="24"/>
          <w:szCs w:val="24"/>
        </w:rPr>
        <w:t xml:space="preserve">.12.2025 р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BSCI Site Amfori ID 804-000088-001Емiтент не належит до будь-яких об'єднань.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Спiльну дiяльнiсть не проводить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 боку третiх осiб пропозицiї щодо реорганiзацiї не надходили.</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ПрАТ"Прогрес" здiйснив випу</w:t>
      </w:r>
      <w:r>
        <w:rPr>
          <w:rFonts w:ascii="Times New Roman CYR" w:hAnsi="Times New Roman CYR" w:cs="Times New Roman CYR"/>
          <w:sz w:val="24"/>
          <w:szCs w:val="24"/>
        </w:rPr>
        <w:t xml:space="preserve">ск слiдуючих видiв продукцiї: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дивани-лiжка Фiєста,Гедсер,Mюнхен,Кьольн;</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крiсло для вiдпочинку Гедсер,Оазис,Бавария,Мальмо;</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механiзми трасформацiї,</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Лiжка Амелiя,Малi,Спейс,Тенессi,Флексi,Фiладельфия,ВОВ,Джет,Саванна</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Софа-лiжко JANDERUP, Софа-лiжко кутова VILS,Софа-лiжко кутова К лео, Софа-лiжко кутова Цюрих,Куток Голiвуд, iнше.</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 -ТОВ Епiцентр,ЮСК-Польша,ХХХ-Lutz (Австрiя),BDS KHANDELS</w:t>
      </w:r>
      <w:r>
        <w:rPr>
          <w:rFonts w:ascii="Times New Roman CYR" w:hAnsi="Times New Roman CYR" w:cs="Times New Roman CYR"/>
          <w:sz w:val="24"/>
          <w:szCs w:val="24"/>
        </w:rPr>
        <w:tab/>
        <w:t>(Нiмеччiна).Основний метод продажу - продажа через оптових покупцiв.</w:t>
      </w:r>
      <w:r>
        <w:rPr>
          <w:rFonts w:ascii="Times New Roman CYR" w:hAnsi="Times New Roman CYR" w:cs="Times New Roman CYR"/>
          <w:sz w:val="24"/>
          <w:szCs w:val="24"/>
        </w:rPr>
        <w:t xml:space="preserve"> Основнi джерела сировини: ТОВ "Свиспан-Лiмiтед" - ОДСП, Виста Фоам ТОВ  ППУ ,ТОВ "Аппарель Де Ферниче", ТОВ "ЕММ ЮКРЕЙН"-тканини,ТОВ "Син-текс" - сировина та комплектуючи,ТОВ"Мегалат" -сировина та комплектуючи,</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w:t>
      </w:r>
      <w:r>
        <w:rPr>
          <w:rFonts w:ascii="Times New Roman CYR" w:hAnsi="Times New Roman CYR" w:cs="Times New Roman CYR"/>
          <w:sz w:val="24"/>
          <w:szCs w:val="24"/>
        </w:rPr>
        <w:tab/>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Дивани та модулi</w:t>
      </w:r>
      <w:r>
        <w:rPr>
          <w:rFonts w:ascii="Times New Roman CYR" w:hAnsi="Times New Roman CYR" w:cs="Times New Roman CYR"/>
          <w:sz w:val="24"/>
          <w:szCs w:val="24"/>
        </w:rPr>
        <w:tab/>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Кутовi диван</w:t>
      </w:r>
      <w:r>
        <w:rPr>
          <w:rFonts w:ascii="Times New Roman CYR" w:hAnsi="Times New Roman CYR" w:cs="Times New Roman CYR"/>
          <w:sz w:val="24"/>
          <w:szCs w:val="24"/>
        </w:rPr>
        <w:t>и та модулi</w:t>
      </w:r>
      <w:r>
        <w:rPr>
          <w:rFonts w:ascii="Times New Roman CYR" w:hAnsi="Times New Roman CYR" w:cs="Times New Roman CYR"/>
          <w:sz w:val="24"/>
          <w:szCs w:val="24"/>
        </w:rPr>
        <w:tab/>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Покупець</w:t>
      </w:r>
      <w:r>
        <w:rPr>
          <w:rFonts w:ascii="Times New Roman CYR" w:hAnsi="Times New Roman CYR" w:cs="Times New Roman CYR"/>
          <w:sz w:val="24"/>
          <w:szCs w:val="24"/>
        </w:rPr>
        <w:tab/>
        <w:t xml:space="preserve">    Країна</w:t>
      </w:r>
      <w:r>
        <w:rPr>
          <w:rFonts w:ascii="Times New Roman CYR" w:hAnsi="Times New Roman CYR" w:cs="Times New Roman CYR"/>
          <w:sz w:val="24"/>
          <w:szCs w:val="24"/>
        </w:rPr>
        <w:tab/>
        <w:t xml:space="preserve">                         сума,тис.грн.</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BDSK HANDELS        Нiмеччина                    92323</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ХХХ LUTZ KG            Австрiя                        191664</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YSK A/S                    Дания                       </w:t>
      </w:r>
      <w:r>
        <w:rPr>
          <w:rFonts w:ascii="Times New Roman CYR" w:hAnsi="Times New Roman CYR" w:cs="Times New Roman CYR"/>
          <w:sz w:val="24"/>
          <w:szCs w:val="24"/>
        </w:rPr>
        <w:t xml:space="preserve">   20350</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XLCH AG                   Швейцарiя                   34346</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УСЬОГО експорт                                         378970</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Частка експорту в загальному обсязi продаж</w:t>
      </w:r>
      <w:r>
        <w:rPr>
          <w:rFonts w:ascii="Times New Roman CYR" w:hAnsi="Times New Roman CYR" w:cs="Times New Roman CYR"/>
          <w:sz w:val="24"/>
          <w:szCs w:val="24"/>
        </w:rPr>
        <w:tab/>
        <w:t xml:space="preserve">  продукцiї - 80,5%</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Країни,у якi  експорт склал 10 або бiльше вiдсоткiв вiд загальної суми доходiв за 2025 рiк:</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Нiмеччiна- 19,6%</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Австрiя -   40,7%</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та вiдчуження основних засобiв за : 2016р-придбання (2447),вiдчуждення(1301),2017р-придбання (6983),вiдчуждення(1745</w:t>
      </w:r>
      <w:r>
        <w:rPr>
          <w:rFonts w:ascii="Times New Roman CYR" w:hAnsi="Times New Roman CYR" w:cs="Times New Roman CYR"/>
          <w:sz w:val="24"/>
          <w:szCs w:val="24"/>
        </w:rPr>
        <w:t>),2018р-придбання (13677),вiдчуждення(2),2019р-придбання (15216),вiдчуждення(0), 2020 р придбання (6922),вiдчуждення(860),2021 р придбання (10599),вiдчуждення(0), 2022 р придбання (1069),вiдчуждення(3056), 2023 р придбання (1067),вiдчуждення(0),2024 р прид</w:t>
      </w:r>
      <w:r>
        <w:rPr>
          <w:rFonts w:ascii="Times New Roman CYR" w:hAnsi="Times New Roman CYR" w:cs="Times New Roman CYR"/>
          <w:sz w:val="24"/>
          <w:szCs w:val="24"/>
        </w:rPr>
        <w:t>бання (20 253),вiдчуждення(0), 2025р-придбання (967),вiдчуждення(416).</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Наведенi цифри у тис.грн.Спосiб фiнансування-за рахунок власних коштiв та накопиченої амортизацii.</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 засоби емiтента власнi: первiсна вартiсть - на початок року   103 042 тис.гр</w:t>
      </w:r>
      <w:r>
        <w:rPr>
          <w:rFonts w:ascii="Times New Roman CYR" w:hAnsi="Times New Roman CYR" w:cs="Times New Roman CYR"/>
          <w:sz w:val="24"/>
          <w:szCs w:val="24"/>
        </w:rPr>
        <w:t>н.на кiнець року 105 502 тис.грн. Залишкова вартiсть- на початок року 35922 тис.грн.на кiнець року38791 тис.грн. Iнвестицiйна нерухомiсть: первiсна вартiсть на початок року 40182 тис.грн.на кiнець року 33154тис.грн. Залишкова вартiсть- на початок року 2067</w:t>
      </w:r>
      <w:r>
        <w:rPr>
          <w:rFonts w:ascii="Times New Roman CYR" w:hAnsi="Times New Roman CYR" w:cs="Times New Roman CYR"/>
          <w:sz w:val="24"/>
          <w:szCs w:val="24"/>
        </w:rPr>
        <w:t xml:space="preserve">4тис.грн.на кiнець року22283 тис.грн. Значних правочинiв </w:t>
      </w:r>
      <w:r>
        <w:rPr>
          <w:rFonts w:ascii="Times New Roman CYR" w:hAnsi="Times New Roman CYR" w:cs="Times New Roman CYR"/>
          <w:sz w:val="24"/>
          <w:szCs w:val="24"/>
        </w:rPr>
        <w:lastRenderedPageBreak/>
        <w:t>щодо них протягом року не здiйснювалось.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основних засобiв-м.Днiпропетровськ,вул.Юдiна 11,вул.Набережна Заводська 9-Б -виробничi потужностi.</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Нерухомiсть-мм.Нiкополь,Кам'янське, Одес</w:t>
      </w:r>
      <w:r>
        <w:rPr>
          <w:rFonts w:ascii="Times New Roman CYR" w:hAnsi="Times New Roman CYR" w:cs="Times New Roman CYR"/>
          <w:sz w:val="24"/>
          <w:szCs w:val="24"/>
        </w:rPr>
        <w:t>а, Днiпро.</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 проблеми,якi впливають на дiяльнiсть емiтента - зрастання цiн на сировину.</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проводиться за рахунок власних коштiв та коштiв кредитно-фiнансових установ(банкiв).На 2025 рiк також планується використання коштiв кре</w:t>
      </w:r>
      <w:r>
        <w:rPr>
          <w:rFonts w:ascii="Times New Roman CYR" w:hAnsi="Times New Roman CYR" w:cs="Times New Roman CYR"/>
          <w:sz w:val="24"/>
          <w:szCs w:val="24"/>
        </w:rPr>
        <w:t>дитно-фiнансових установ для поповнення обiгових коштiв та придбання обладнання.</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по договорам (контрактам) - є поточнi зобов"язання.</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розвитку пiдприємства припускає подальше розширення сфер дiяльностi. У 2025 роцi ПрАТ "Прогрес" продовжить лiнiю на зростання обсягiв та розширення(полiпшення) асортименту виробляємих меблiв. Планується випуск нових меблiв  та збiльшення експортн</w:t>
      </w:r>
      <w:r>
        <w:rPr>
          <w:rFonts w:ascii="Times New Roman CYR" w:hAnsi="Times New Roman CYR" w:cs="Times New Roman CYR"/>
          <w:sz w:val="24"/>
          <w:szCs w:val="24"/>
        </w:rPr>
        <w:t>их постачаннь продукцii в Європу.</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проводит удосконалення технологiї, дослiдження i розробки нових моделей меблiв власним персоналом та власними коштами.</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w:t>
            </w:r>
            <w:r>
              <w:rPr>
                <w:rFonts w:ascii="Times New Roman CYR" w:hAnsi="Times New Roman CYR" w:cs="Times New Roman CYR"/>
              </w:rPr>
              <w:t>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35 922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38 791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35 922</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38 791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13 455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20 686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13 455</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20 686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19 624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19 624</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17 111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2 574</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19 508</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19 508</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55 430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49 662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55 430</w:t>
            </w:r>
          </w:p>
        </w:tc>
        <w:tc>
          <w:tcPr>
            <w:tcW w:w="1082"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49 662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п</w:t>
            </w:r>
            <w:r>
              <w:rPr>
                <w:rFonts w:ascii="Times New Roman CYR" w:hAnsi="Times New Roman CYR" w:cs="Times New Roman CYR"/>
              </w:rPr>
              <w:t>еребувають у власностi емiтента. Надiйшло основних засобiв за рiк -20 254 тис.грн. Вибуло за рiк - 0 тис.грн. (первiсна вартiсть).Нараховано зносу- 7342,3 тис.грн.Первiсна вартiсть основних засобiв:будiвлi та споруди-26093тис.грн.,машини та обладнання,iнст</w:t>
            </w:r>
            <w:r>
              <w:rPr>
                <w:rFonts w:ascii="Times New Roman CYR" w:hAnsi="Times New Roman CYR" w:cs="Times New Roman CYR"/>
              </w:rPr>
              <w:t>румент-65726 тис.грн.,транспортнi засоби-5271 тис.грн.,iншi - 160тис.грн.,МНМА-5792 тис.грн.Ступень зносу основних засобiв:будiвлi та споруди-52,5%,машини та обладнання-30,0%,транспортнi засоби- 49,0%, iншi- 78,%.</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Iнвестицiина нерухомiсть 40182 тис.грн</w:t>
            </w:r>
            <w:r>
              <w:rPr>
                <w:rFonts w:ascii="Times New Roman CYR" w:hAnsi="Times New Roman CYR" w:cs="Times New Roman CYR"/>
              </w:rPr>
              <w:t>.(первiсна вартiсть) 19508 тис.грн (залишкова вартiсть),нараховано зносу-804 тис.грн.Ступень використання основних засобiв:всi онсовни засоби використовуються на 100%.</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про всi обмеження на використання майна емiтента:</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Забезпечення (iпотека) кред</w:t>
            </w:r>
            <w:r>
              <w:rPr>
                <w:rFonts w:ascii="Times New Roman CYR" w:hAnsi="Times New Roman CYR" w:cs="Times New Roman CYR"/>
              </w:rPr>
              <w:t>итного Договору с АТ "УкрСиббанк"</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1.Магазин непродовольчих товарiв загальною площею 1138,4 кв. М. За адресою м. Камянське, пр.Свободи , буд. 15А</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2.Магазiн(пiдвальне примiщення та частина примiщення на першому поверсi житлового будинку) загальною площею 355</w:t>
            </w:r>
            <w:r>
              <w:rPr>
                <w:rFonts w:ascii="Times New Roman CYR" w:hAnsi="Times New Roman CYR" w:cs="Times New Roman CYR"/>
              </w:rPr>
              <w:t>,7 кв. М. За адресою м. Днiпро, пр. О.Поля , буд. 96</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3.Магазин непродовольчих товарiв загальною площею 644,6 кв. М. За адресою  м. Нiкополь, вул. Шевченка, буд.188/6</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4.Обладнання: </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Гидравлические  гильотинные ножницы BSY 3006,Зав.№10453 </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Линия по набив</w:t>
            </w:r>
            <w:r>
              <w:rPr>
                <w:rFonts w:ascii="Times New Roman CYR" w:hAnsi="Times New Roman CYR" w:cs="Times New Roman CYR"/>
              </w:rPr>
              <w:t>ке подушек  в составе:Электрическая машина для измельчения  отходов поролона  Grizzly 10Hp-380V серийный № GR1121,</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Автоматическая машина для перемешивания поролона Silo серийный № SLO-071, Электрическая машина для наполнения подушек Dumbo серийный № DO30</w:t>
            </w:r>
            <w:r>
              <w:rPr>
                <w:rFonts w:ascii="Times New Roman CYR" w:hAnsi="Times New Roman CYR" w:cs="Times New Roman CYR"/>
              </w:rPr>
              <w:t>7, Рабочий стол с возможностью контроля веса для наполнения подушек  Kilo серийный № CWS036</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-Автоматическое раскройное и настилочное оборудование с программным обеспечением LEKTRA, серийный №17N05841 </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-Торцовочный станок STROMAB CT600,Зав.№ 6669</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Забезпеч</w:t>
            </w:r>
            <w:r>
              <w:rPr>
                <w:rFonts w:ascii="Times New Roman CYR" w:hAnsi="Times New Roman CYR" w:cs="Times New Roman CYR"/>
              </w:rPr>
              <w:t>ення (iпотека) кредитного Договору с АТ "Райффайзенбанк Аваль"</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1.Магазин непродовольчих товарiв загальною площею  439,4 кв. М. За адресою м. Одеса, вул. Палiя Семена , буд. 130( (до 09 вересня 2026 р)</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Суттевi змiни у вартостi основних засобiв зумовленi:при</w:t>
            </w:r>
            <w:r>
              <w:rPr>
                <w:rFonts w:ascii="Times New Roman CYR" w:hAnsi="Times New Roman CYR" w:cs="Times New Roman CYR"/>
              </w:rPr>
              <w:t>дбанням об'єктiв ОЗ, по iнвестицiйної нерухомостi також оцiнкою станом на кiнець перiоду.</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167 793</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154 712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не менша вiд статутного капiталу (скоригованого). Вимоги п.3 </w:t>
            </w:r>
            <w:r>
              <w:rPr>
                <w:rFonts w:ascii="Times New Roman CYR" w:hAnsi="Times New Roman CYR" w:cs="Times New Roman CYR"/>
              </w:rPr>
              <w:t>ст 155 Цивiльного кодексу України дотримуються.</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5 320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Райффайзенбакк</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09.09.2021</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2 626</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09.09.2026</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АТ Райффайзенбанк</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26.11.2024</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2 694</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30.10.2027</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1 898</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ПДФО</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07.01.2026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Вiйськовий збiр</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31.12.2026</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07.01.2026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Мiсцевi податки та збори</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28 802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7 935</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одержанi аванси</w:t>
            </w:r>
          </w:p>
        </w:tc>
        <w:tc>
          <w:tcPr>
            <w:tcW w:w="14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148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1 703</w:t>
            </w:r>
          </w:p>
        </w:tc>
        <w:tc>
          <w:tcPr>
            <w:tcW w:w="194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31.01.2026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36 709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"Український iнвестицiйний клуб"</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35144923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49000, Україна, Дніпропетровська обл., Шевченкiвський район р-н, Днiпро, вулиця Старокозацька,будинок 48-Д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 430325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комiссiя з цiнних паперiв та фондового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13.08.2005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w:t>
            </w:r>
            <w:r>
              <w:rPr>
                <w:rFonts w:ascii="Times New Roman CYR" w:hAnsi="Times New Roman CYR" w:cs="Times New Roman CYR"/>
              </w:rPr>
              <w:t>кий код та телефон</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056-36-66-40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н.в.i.у.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Зберiгач,у якого </w:t>
            </w:r>
            <w:r>
              <w:rPr>
                <w:rFonts w:ascii="Times New Roman CYR" w:hAnsi="Times New Roman CYR" w:cs="Times New Roman CYR"/>
              </w:rPr>
              <w:t xml:space="preserve">емитент вiдкриває рахунки в цiнних паперах власникам </w:t>
            </w:r>
            <w:r>
              <w:rPr>
                <w:rFonts w:ascii="Times New Roman CYR" w:hAnsi="Times New Roman CYR" w:cs="Times New Roman CYR"/>
              </w:rPr>
              <w:lastRenderedPageBreak/>
              <w:t>акцiй</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w:t>
            </w:r>
            <w:r>
              <w:rPr>
                <w:rFonts w:ascii="Times New Roman CYR" w:hAnsi="Times New Roman CYR" w:cs="Times New Roman CYR"/>
              </w:rPr>
              <w:t>ційний код юридичної особи</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Київська обл., Шевченкiвський район р-н, Київ, вулиця Б.Грiнченка,будинок 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 189650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w:t>
            </w:r>
            <w:r>
              <w:rPr>
                <w:rFonts w:ascii="Times New Roman CYR" w:hAnsi="Times New Roman CYR" w:cs="Times New Roman CYR"/>
              </w:rPr>
              <w:t>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цiнних паперiв та фондового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044-279-10-78,377-70-16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коду за </w:t>
            </w:r>
            <w:r>
              <w:rPr>
                <w:rFonts w:ascii="Times New Roman CYR" w:hAnsi="Times New Roman CYR" w:cs="Times New Roman CYR"/>
              </w:rPr>
              <w:t>КВЕД</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Депозитарiй,який облуговувал випуск акцiй</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Компанiя "Дi Джi Кей Юкрейн"(В ФОРМI Приватне пiдприємство)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підприємство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21326993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04070, Україна, Київська обл., Деснянський район р-н, Київ, вулиця Лермонтова,будинок 5А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0238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t>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26.01.2001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044-227-70-89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69.20 - пiдготовку або аудит фiнансових рахункiв</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фiрма яка надає аудиторськi послуги емiтенту</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6. Відокремлені підрозділи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Функції відокремленого підрозділу</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ФIЛIЯ ПАТ "ПРОГРЕС" У М.ХЕРСОН</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Філія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Україна, 73000, Херсонська обл., Херсон, ВУЛИЦЯ ПЕРЕКОПСЬКА,будинок 163</w:t>
            </w:r>
          </w:p>
        </w:tc>
        <w:tc>
          <w:tcPr>
            <w:tcW w:w="54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немає</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2 100 000</w:t>
            </w:r>
          </w:p>
        </w:tc>
        <w:tc>
          <w:tcPr>
            <w:tcW w:w="19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Закону про АТ та Статуту</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3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24.06.2010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59/04/1/10</w:t>
            </w:r>
          </w:p>
        </w:tc>
        <w:tc>
          <w:tcPr>
            <w:tcW w:w="24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Днiпропетровське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UA0403711007</w:t>
            </w:r>
          </w:p>
        </w:tc>
        <w:tc>
          <w:tcPr>
            <w:tcW w:w="16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Бездокументарні ордерні</w:t>
            </w:r>
          </w:p>
        </w:tc>
        <w:tc>
          <w:tcPr>
            <w:tcW w:w="14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c>
          <w:tcPr>
            <w:tcW w:w="14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525 150</w:t>
            </w:r>
          </w:p>
        </w:tc>
        <w:tc>
          <w:tcPr>
            <w:tcW w:w="17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ЦП товариства на внутрiшнiх та зовнiшних ринках не здiйснюється. факти лiстингу/делiстингу на фондових бiржах вiдсутнi. Додаткового випуску не було</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w:t>
      </w:r>
      <w:r>
        <w:rPr>
          <w:rFonts w:ascii="Times New Roman CYR" w:hAnsi="Times New Roman CYR" w:cs="Times New Roman CYR"/>
          <w:b/>
          <w:bCs/>
          <w:sz w:val="24"/>
          <w:szCs w:val="24"/>
        </w:rPr>
        <w:t>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630 180</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17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630 180</w:t>
            </w:r>
          </w:p>
        </w:tc>
        <w:tc>
          <w:tcPr>
            <w:tcW w:w="17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1 470 420</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17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1 470 420</w:t>
            </w:r>
          </w:p>
        </w:tc>
        <w:tc>
          <w:tcPr>
            <w:tcW w:w="17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7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c>
          <w:tcPr>
            <w:tcW w:w="17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24.06.2010</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59/04/1/10</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UA0403711007</w:t>
            </w:r>
          </w:p>
        </w:tc>
        <w:tc>
          <w:tcPr>
            <w:tcW w:w="20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c>
          <w:tcPr>
            <w:tcW w:w="2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c>
          <w:tcPr>
            <w:tcW w:w="1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0</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http://progressmeb.pat.ua/emitents/reports/year</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ПрАТ "ПРОГРЕС", якiй здiйснює управлiнськi функцiї та пiдписує рiчну iнф</w:t>
      </w:r>
      <w:r>
        <w:rPr>
          <w:rFonts w:ascii="Times New Roman CYR" w:hAnsi="Times New Roman CYR" w:cs="Times New Roman CYR"/>
          <w:sz w:val="24"/>
          <w:szCs w:val="24"/>
        </w:rPr>
        <w:t>ормацiю емiтента</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пiдтверджує те, що, наскiльки це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w:t>
      </w:r>
      <w:r>
        <w:rPr>
          <w:rFonts w:ascii="Times New Roman CYR" w:hAnsi="Times New Roman CYR" w:cs="Times New Roman CYR"/>
          <w:sz w:val="24"/>
          <w:szCs w:val="24"/>
        </w:rPr>
        <w:t xml:space="preserve"> достовiрне та об'єктивне подання iнформацiї про стан активiв, пасивiв, фiнансовий стан, прибутки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емiтента.</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iнформацiя Товариства станом на 31.12.2025 року в усiх суттєвих аспектах достовiрно та повно подає фiнансову iнформацiю про Товариство станом</w:t>
      </w:r>
      <w:r>
        <w:rPr>
          <w:rFonts w:ascii="Times New Roman CYR" w:hAnsi="Times New Roman CYR" w:cs="Times New Roman CYR"/>
          <w:sz w:val="24"/>
          <w:szCs w:val="24"/>
        </w:rPr>
        <w:t xml:space="preserve"> на 31.12.2025року згiдно з нормативними вимогами щодо органiзацiї бухгалтерського облiку та звiтностi в Українi.</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для складання фiнансової звiтностi використовує Концептуальну основу за Нацiональними стандартами фiнансової звiтностi.</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w:t>
      </w:r>
      <w:r>
        <w:rPr>
          <w:rFonts w:ascii="Times New Roman CYR" w:hAnsi="Times New Roman CYR" w:cs="Times New Roman CYR"/>
          <w:sz w:val="24"/>
          <w:szCs w:val="24"/>
        </w:rPr>
        <w:t>вi фiнансова звiтнiсть складалась протягом 2025року своєчасно та представлялась до вiдповiдних контролюючих органiв.</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 2025 рiк, своєчасно складена та подана до вiдповiдних державних органiв управлiння у повному обсязi. В цi</w:t>
      </w:r>
      <w:r>
        <w:rPr>
          <w:rFonts w:ascii="Times New Roman CYR" w:hAnsi="Times New Roman CYR" w:cs="Times New Roman CYR"/>
          <w:sz w:val="24"/>
          <w:szCs w:val="24"/>
        </w:rPr>
        <w:t>лому методологiя та органiзацiя бухгалтерського облiку у Товариствi вiдповiдає встановленим вимогам чинного законодавства та прийнятої Товариством облiкової полiтики за 2025 рiк.Бухгалтерський облiк на Товариствi протягом 2025 року вiвся у вiдповiдностi до</w:t>
      </w:r>
      <w:r>
        <w:rPr>
          <w:rFonts w:ascii="Times New Roman CYR" w:hAnsi="Times New Roman CYR" w:cs="Times New Roman CYR"/>
          <w:sz w:val="24"/>
          <w:szCs w:val="24"/>
        </w:rPr>
        <w:t xml:space="preserve"> вимог Закону України "Про бухгалтерський облiк та фiнансову звiтнiсть в Українi" № 996-XIV вiд 16.07.99 року з наступними змiнами та доповненнями, вiдповiдно до МСФЗ та Iнструкцiї "Про застосування плану рахункiв бухгалтерського облiку активiв, капiталу, </w:t>
      </w:r>
      <w:r>
        <w:rPr>
          <w:rFonts w:ascii="Times New Roman CYR" w:hAnsi="Times New Roman CYR" w:cs="Times New Roman CYR"/>
          <w:sz w:val="24"/>
          <w:szCs w:val="24"/>
        </w:rPr>
        <w:t>зобов'язань i господарських операцiй пiдприємств та органiзацiй", затвердженої Наказом Мiнфiну України вiд 30.11.99 року № 291 з наступними змiнами та доповненнями та iнших нормативних документiв з питань органiзацiї облiку.</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w:t>
      </w:r>
      <w:r>
        <w:rPr>
          <w:rFonts w:ascii="Times New Roman CYR" w:hAnsi="Times New Roman CYR" w:cs="Times New Roman CYR"/>
          <w:sz w:val="24"/>
          <w:szCs w:val="24"/>
        </w:rPr>
        <w:t>правлiнський персонал несе вiдповiдальнiсть за пiдготовку та достовiрне представлення iнформацiї з корпоративного управлiння у вiдповiдностi до нормативних актiв України. Вiдповiдальнiсть управлiнського персоналу охоплює: розробку, впровадження та використ</w:t>
      </w:r>
      <w:r>
        <w:rPr>
          <w:rFonts w:ascii="Times New Roman CYR" w:hAnsi="Times New Roman CYR" w:cs="Times New Roman CYR"/>
          <w:sz w:val="24"/>
          <w:szCs w:val="24"/>
        </w:rPr>
        <w:t>ання внутрiшнього контролю стосовно пiдготовки та достовiрного представлення корпоративної iнформацiї, якi не мiстять суттєвих викривлень внаслiдок шахрайства або помилки; вибiр та застосування вiдповiдної корпоративної полiтики, а також методiв корпоратив</w:t>
      </w:r>
      <w:r>
        <w:rPr>
          <w:rFonts w:ascii="Times New Roman CYR" w:hAnsi="Times New Roman CYR" w:cs="Times New Roman CYR"/>
          <w:sz w:val="24"/>
          <w:szCs w:val="24"/>
        </w:rPr>
        <w:t>ного управлiння, якi вiдповiдають обставинам.</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невiдповiдне використання управлiнським персоналом припущення про безперервнiсть дiяльностi Товариства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Вiдповiдальна особа  несе вiдповiдальнiсть  також за: </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-правомочнiсть (легiтимнiсть, законнiсть) здiй</w:t>
      </w:r>
      <w:r>
        <w:rPr>
          <w:rFonts w:ascii="Times New Roman CYR" w:hAnsi="Times New Roman CYR" w:cs="Times New Roman CYR"/>
          <w:sz w:val="24"/>
          <w:szCs w:val="24"/>
        </w:rPr>
        <w:t>снюваних господарських операцiй та господарських фактiв щодо предмету до якого надається впевненiсть;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доказовiсть, повноту та юридичну силу внутрiшнiх документiв, що є основою для надання впевненостi до предмету перевiрки;</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органiзацiю корпоративного уп</w:t>
      </w:r>
      <w:r>
        <w:rPr>
          <w:rFonts w:ascii="Times New Roman CYR" w:hAnsi="Times New Roman CYR" w:cs="Times New Roman CYR"/>
          <w:sz w:val="24"/>
          <w:szCs w:val="24"/>
        </w:rPr>
        <w:t>равлiння з питань щодо яких надається впевненiсть;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управлiнськi рiшення, договiрне забезпечення та iншу адмiнiстративну документацiю щодо якої надається впевненiсть.</w:t>
      </w: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w:t>
      </w:r>
      <w:r>
        <w:rPr>
          <w:rFonts w:ascii="Times New Roman CYR" w:hAnsi="Times New Roman CYR" w:cs="Times New Roman CYR"/>
          <w:b/>
          <w:bCs/>
          <w:sz w:val="24"/>
          <w:szCs w:val="24"/>
        </w:rPr>
        <w:t>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28.05.2025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49035, м. Днiпро, вул. Юдiна, 11</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Суб'єкт скликання</w:t>
            </w:r>
          </w:p>
        </w:tc>
        <w:tc>
          <w:tcPr>
            <w:tcW w:w="7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Акцiонери, згiдно ст.59 Закону про акцiонернi товариства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товариства за 2024 рiк, прийняття рiшення за результатами розгляду такого звiту.</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Розгляд звiту Генерального директора товариства за 2024 рiк та прийняття рiшення за результатами розгляду такого звiту.</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результатiв фiнансово-господарської дiяльностi Товариства за 2024 рiк та розподiл прибутку та збиткiв товариства за 2</w:t>
            </w:r>
            <w:r>
              <w:rPr>
                <w:rFonts w:ascii="Times New Roman CYR" w:hAnsi="Times New Roman CYR" w:cs="Times New Roman CYR"/>
                <w:sz w:val="24"/>
                <w:szCs w:val="24"/>
              </w:rPr>
              <w:t>024 рiк.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Про попереднє схвалення значних правочинiв, якi можуть вчинятися товариством на протязi одного року з дати прийняття рiшення.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Прийняти звiт Наглядової ради товариства до вiдома. Визнати роботу Наглядової ради товариства задовiльною та такою</w:t>
            </w:r>
            <w:r>
              <w:rPr>
                <w:rFonts w:ascii="Times New Roman CYR" w:hAnsi="Times New Roman CYR" w:cs="Times New Roman CYR"/>
                <w:sz w:val="24"/>
                <w:szCs w:val="24"/>
              </w:rPr>
              <w:t>, що вiдповiдає метi та напрямкам дiяльностi Товариства i положенням його установчих документiв. Затвердити звiт Наглядової Ради Товариства за 2024 рiк.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Прийняти звiт Генерального директора товариства до вiдома. Роботу Генерального директора товариства </w:t>
            </w:r>
            <w:r>
              <w:rPr>
                <w:rFonts w:ascii="Times New Roman CYR" w:hAnsi="Times New Roman CYR" w:cs="Times New Roman CYR"/>
                <w:sz w:val="24"/>
                <w:szCs w:val="24"/>
              </w:rPr>
              <w:t>в 2024 роцi визнати задовiльною та такою, що вiдповiдає метi та напрямкам дiяльностi Товариства i положенням його установчих документiв. Затвердити Звiт Генерального директора товариства за 2024 рiк.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 Затвердити рiчний звiт товариства та рiчну фiнансов</w:t>
            </w:r>
            <w:r>
              <w:rPr>
                <w:rFonts w:ascii="Times New Roman CYR" w:hAnsi="Times New Roman CYR" w:cs="Times New Roman CYR"/>
                <w:sz w:val="24"/>
                <w:szCs w:val="24"/>
              </w:rPr>
              <w:t>у звiтнiсть Товариства за 2024 рiк.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Збиткiв немає. Затвердити розподiл чистого прибутку за 2024 рiк у розмiрi 42 286 тис. грн. (сорок два мiльйона двiстi вiсiмдесят шiсть тисяч гривень) наступним чином:</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- 42 012 000 грн. (сорок два мiльйона дванадцять</w:t>
            </w:r>
            <w:r>
              <w:rPr>
                <w:rFonts w:ascii="Times New Roman CYR" w:hAnsi="Times New Roman CYR" w:cs="Times New Roman CYR"/>
                <w:sz w:val="24"/>
                <w:szCs w:val="24"/>
              </w:rPr>
              <w:t xml:space="preserve"> тисяч гривень) на виплату дивiдендiв iз розрахунку 20,00 грн. (двадцять гривень 00 копiйок) на одну просту iменну акцiю;</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- 274 000 грн. (двiстi сiмдесят чотири тисячi гривень) використати на розвиток виробництва.</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Виплату дивiдендiв здiйснити безпосер</w:t>
            </w:r>
            <w:r>
              <w:rPr>
                <w:rFonts w:ascii="Times New Roman CYR" w:hAnsi="Times New Roman CYR" w:cs="Times New Roman CYR"/>
                <w:sz w:val="24"/>
                <w:szCs w:val="24"/>
              </w:rPr>
              <w:t>едньо акцiонерам.</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Прийняти рiшення про попереднє схвалення значних правочинiв,  якi можуть вчинятися Товариством протягом року з моменту ухвалення рiшення, iз зазначенням характеру правочинiв та їх граничної сукупної вартостi, а саме:</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договору (-iв) пiд</w:t>
            </w:r>
            <w:r>
              <w:rPr>
                <w:rFonts w:ascii="Times New Roman CYR" w:hAnsi="Times New Roman CYR" w:cs="Times New Roman CYR"/>
                <w:sz w:val="24"/>
                <w:szCs w:val="24"/>
              </w:rPr>
              <w:t xml:space="preserve">ряду (субпiдряду), договору (-iв) поставки, купiвлi-продажу в нацiональнiй валютi України та/або в iноземнiй з правом узгодження всiх iстотних умов на власний розсуд Генерального директора без отримання додаткового рiшення Загальних зборiв акцiонерiв. </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дог</w:t>
            </w:r>
            <w:r>
              <w:rPr>
                <w:rFonts w:ascii="Times New Roman CYR" w:hAnsi="Times New Roman CYR" w:cs="Times New Roman CYR"/>
                <w:sz w:val="24"/>
                <w:szCs w:val="24"/>
              </w:rPr>
              <w:t>овору (-iв) про одержання кредиту (-iв)/кредитної (-их) лiнiї (-й)/овердрафту (-iв), та /або акредитиву (-iв)/ фiнансової(-их)  допомоги та/або договору (-iв) про надання банкiвської гарантiї, та/або,  та/або договорiв щодо одержання будь-яких iнших банкiв</w:t>
            </w:r>
            <w:r>
              <w:rPr>
                <w:rFonts w:ascii="Times New Roman CYR" w:hAnsi="Times New Roman CYR" w:cs="Times New Roman CYR"/>
                <w:sz w:val="24"/>
                <w:szCs w:val="24"/>
              </w:rPr>
              <w:t>ських продуктiв/послуг у будь-якому банку та/або iншiй фiнансовiй установi, та/ або юридичнiй особi в нацiональнiй валютi України та/або в iноземнiй валютi, з усiма можливими змiнами та доповненнями , що будуть укладатися до договорiв з правом узгодження в</w:t>
            </w:r>
            <w:r>
              <w:rPr>
                <w:rFonts w:ascii="Times New Roman CYR" w:hAnsi="Times New Roman CYR" w:cs="Times New Roman CYR"/>
                <w:sz w:val="24"/>
                <w:szCs w:val="24"/>
              </w:rPr>
              <w:t>сiх iстотних умов договорiв/угод на власний розсуд Генерального директора без отримання додаткового рiшення Загальних зборiв акцiонерiв</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договору (-iв) застави та/або договору (-iв) закладу, та/або iпотечного (-их) договору (-iв), згiдно яких буде передано </w:t>
            </w:r>
            <w:r>
              <w:rPr>
                <w:rFonts w:ascii="Times New Roman CYR" w:hAnsi="Times New Roman CYR" w:cs="Times New Roman CYR"/>
                <w:sz w:val="24"/>
                <w:szCs w:val="24"/>
              </w:rPr>
              <w:t>у заставу та/або заклад, та/або iпотеку (в тому числi наступну заставу та/або заклад, та/або iпотеку) будь-яке нерухоме та/або рухоме майно (майновi права), та/або договорiв поруки, iнших договорiв забезпечення  виконання зобов'язань Товариства та/або зобо</w:t>
            </w:r>
            <w:r>
              <w:rPr>
                <w:rFonts w:ascii="Times New Roman CYR" w:hAnsi="Times New Roman CYR" w:cs="Times New Roman CYR"/>
                <w:sz w:val="24"/>
                <w:szCs w:val="24"/>
              </w:rPr>
              <w:t>в'язань  будь-яких третiх осiб з усiма можливими змiнами та доповненнями, що будуть укладатися до  договорiв з правом узгодження всiх iстотних умов  договорiв /угод на власний розсуд Генерального директора без отримання додаткового рiшення Загальних зборiв</w:t>
            </w:r>
            <w:r>
              <w:rPr>
                <w:rFonts w:ascii="Times New Roman CYR" w:hAnsi="Times New Roman CYR" w:cs="Times New Roman CYR"/>
                <w:sz w:val="24"/>
                <w:szCs w:val="24"/>
              </w:rPr>
              <w:t xml:space="preserve"> акцiонерiв. </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договорiв страхування будь-якого майна, оренди (найму), договорiв на виконання робiт та послуг, та iнших будь-яких правочинiв вiдповiдно до чинного законодавства України та Статуту Товариства, якi можуть бути вчиненi Генеральним директором То</w:t>
            </w:r>
            <w:r>
              <w:rPr>
                <w:rFonts w:ascii="Times New Roman CYR" w:hAnsi="Times New Roman CYR" w:cs="Times New Roman CYR"/>
                <w:sz w:val="24"/>
                <w:szCs w:val="24"/>
              </w:rPr>
              <w:t xml:space="preserve">вариства або iншою </w:t>
            </w:r>
            <w:r>
              <w:rPr>
                <w:rFonts w:ascii="Times New Roman CYR" w:hAnsi="Times New Roman CYR" w:cs="Times New Roman CYR"/>
                <w:sz w:val="24"/>
                <w:szCs w:val="24"/>
              </w:rPr>
              <w:lastRenderedPageBreak/>
              <w:t>особою, яка буде виконувати обов'язки Генерального директора Товариства на дату пiдписання вказаних правочину(-iв), з  правом узгодження всiх iстотних умов на власний розсуд Генерального директора без отримання додаткового рiшення Загаль</w:t>
            </w:r>
            <w:r>
              <w:rPr>
                <w:rFonts w:ascii="Times New Roman CYR" w:hAnsi="Times New Roman CYR" w:cs="Times New Roman CYR"/>
                <w:sz w:val="24"/>
                <w:szCs w:val="24"/>
              </w:rPr>
              <w:t>них зборiв акцiонерiв</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Гранична сукупна вартiсть попередньо схвалених Загальними зборами акцiонерiв  вищеперелiчених значних правочинiв з усiма змiнами та доповненнями не може перевищувати 1 (один) мiльярд гривень 00 копiйок.</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Надати Генеральному директору Т</w:t>
            </w:r>
            <w:r>
              <w:rPr>
                <w:rFonts w:ascii="Times New Roman CYR" w:hAnsi="Times New Roman CYR" w:cs="Times New Roman CYR"/>
                <w:sz w:val="24"/>
                <w:szCs w:val="24"/>
              </w:rPr>
              <w:t>овариства або iншiй особi, яка буде виконувати обов'язки Генерального директора Товариства на дату пiдписання вказаних правочину(-iв) без отримання додаткового рiшення Загальних зборiв акцiонерiв наступнi повноваження:</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 умови попередньо схвале</w:t>
            </w:r>
            <w:r>
              <w:rPr>
                <w:rFonts w:ascii="Times New Roman CYR" w:hAnsi="Times New Roman CYR" w:cs="Times New Roman CYR"/>
                <w:sz w:val="24"/>
                <w:szCs w:val="24"/>
              </w:rPr>
              <w:t xml:space="preserve">них Загальними зборами акцiонерiв значних правочинiв з усiма можливими змiнами та доповненнями, якi будуть укладатись Товариством в перiод протягом року з моменту ухвалення рiшення </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погоджувати/визначати перелiк майна (майнових прав), корпоративних прав Товариства, яке пiдлягає вiдчуженню, передачi в заставу/iпотеку, придбанню, тощо;</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надавати згоду (уповноважувати з правом передоручення) на укладання (пiдписання) попередньо схвале</w:t>
            </w:r>
            <w:r>
              <w:rPr>
                <w:rFonts w:ascii="Times New Roman CYR" w:hAnsi="Times New Roman CYR" w:cs="Times New Roman CYR"/>
                <w:sz w:val="24"/>
                <w:szCs w:val="24"/>
              </w:rPr>
              <w:t>них в цьому  пунктi  рiшення Загальних Зборiв акцiонерiв  значних правочинiв з усiма змiнами та доповненнями до них.</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https://progressmeb.pat.ua/documents/protokoli-zboriv?doc=114568</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Савченко Олена Володимирiвна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Крохмаль Олексiй Володимирович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Стебакова Снiжана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22.01.2025 №1-25</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05.02.2025 р. - дата складання перелiку осiб, якi мають право на отримання додаткових дивiдендiв за 2023 рiк.</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 строк до "20" червня 2025 року здiйснити виплату додаткових дивiдендiв за 2023 рiк в загальном</w:t>
            </w:r>
            <w:r>
              <w:rPr>
                <w:rFonts w:ascii="Times New Roman CYR" w:hAnsi="Times New Roman CYR" w:cs="Times New Roman CYR"/>
              </w:rPr>
              <w:t>у розмiрi 5 020 434 грн. (п'ять мiльйонiв гривень) на виплату дивiдендiв iз розрахунку 2,39 грн. (двi гривнi 39 копiйок) на одну просту iменну акцiю на загальну кiлькiсть акцiй 2 100 600 штук, що складає 2,39 грн. (двi гривнi 39 копiйок) на одну просту iме</w:t>
            </w:r>
            <w:r>
              <w:rPr>
                <w:rFonts w:ascii="Times New Roman CYR" w:hAnsi="Times New Roman CYR" w:cs="Times New Roman CYR"/>
              </w:rPr>
              <w:t>нну акцiю, згiдно з перелiком осiб, якi мають право на отримання дивiдендiв, складеним станом на 05.02.2025р. Виплату дивiдендiв здiйснити безпосередньо акцiонерам на їх банкiвськi рахунки, згiдно заяв акцiонерiв. Заява складається у довiльнiй формi, в якi</w:t>
            </w:r>
            <w:r>
              <w:rPr>
                <w:rFonts w:ascii="Times New Roman CYR" w:hAnsi="Times New Roman CYR" w:cs="Times New Roman CYR"/>
              </w:rPr>
              <w:t xml:space="preserve">й вказуються реквiзити для </w:t>
            </w:r>
            <w:r>
              <w:rPr>
                <w:rFonts w:ascii="Times New Roman CYR" w:hAnsi="Times New Roman CYR" w:cs="Times New Roman CYR"/>
              </w:rPr>
              <w:lastRenderedPageBreak/>
              <w:t>перерахування дивiдендiв. Виплату дивiдендiв здiйснити у повному обсязi одним чи декiлькома платежем. Акцiонер має право вiдстрочити виплату йому дивiдендiв на пiдставi його заяви.</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17.03.2025 №2-25</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Придбати у ФОП Аксєнiч Андр</w:t>
            </w:r>
            <w:r>
              <w:rPr>
                <w:rFonts w:ascii="Times New Roman CYR" w:hAnsi="Times New Roman CYR" w:cs="Times New Roman CYR"/>
              </w:rPr>
              <w:t>iя Юрiйовича (IПН 2875703394) металеву конструкцiю-причiп-платформу пiд рекламу, повною масою 750кг, оцинкована рама, ресори KNOTT, 45/6/5 листiв, колеса 175/70/R13, дiодна свiтлотехнiка, опорне колесо, пофарбований, змiнний рекламний модуль (5*2м), обшити</w:t>
            </w:r>
            <w:r>
              <w:rPr>
                <w:rFonts w:ascii="Times New Roman CYR" w:hAnsi="Times New Roman CYR" w:cs="Times New Roman CYR"/>
              </w:rPr>
              <w:t>й оцинкованим листом за цiною 74 000,00 грн. (сiмдесят чотири тисячi гривень 00 коп.).</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Уповноважити генерального директора ПрАТ "ПРОГРЕС" Бочарова Олега Євгеновича на укладення та пiдписання договору купiвлi-продажу причiпу (п.1 порядку денного) та дода</w:t>
            </w:r>
            <w:r>
              <w:rPr>
                <w:rFonts w:ascii="Times New Roman CYR" w:hAnsi="Times New Roman CYR" w:cs="Times New Roman CYR"/>
              </w:rPr>
              <w:t>ткових угод до нього вiд iменi ПрАТ "ПРОГРЕС", з визначенням решти iстотних умов цього договору та iнших супутнiх документiв на розсуд генерального директора та вчинити iншi дiї, спрямованi на його придбання та подальшу державну реєстрацiю, з правом передо</w:t>
            </w:r>
            <w:r>
              <w:rPr>
                <w:rFonts w:ascii="Times New Roman CYR" w:hAnsi="Times New Roman CYR" w:cs="Times New Roman CYR"/>
              </w:rPr>
              <w:t>вiри.</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12.05.2025 №3-25</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19.05.2024 р. - дата складання перелiку осiб, якi мають право на отримання дивiдендiв за 2024 рiк.</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 строк до "18" листопада 2025 року здiйснити виплату дивiдендiв за 2024 рiк в загальному розмiрi 42 012 000 грн. (сорок два мiльйона дванадцять тисяч гривень) на загальну кiлькiсть акцiй 2 100 600 штук, що складає 20,00 грн. (двадцять гривень 00 копiйо</w:t>
            </w:r>
            <w:r>
              <w:rPr>
                <w:rFonts w:ascii="Times New Roman CYR" w:hAnsi="Times New Roman CYR" w:cs="Times New Roman CYR"/>
              </w:rPr>
              <w:t>к) на одну просту iменну акцiю, згiдно з перелiком осiб, якi мають право на отримання дивiдендiв, складеним станом на 19.05.2025р. Виплату дивiдендiв здiйснити безпосередньо акцiонерам на їх банкiвськi рахунки, згiдно заяв акцiонерiв. Заява складається у д</w:t>
            </w:r>
            <w:r>
              <w:rPr>
                <w:rFonts w:ascii="Times New Roman CYR" w:hAnsi="Times New Roman CYR" w:cs="Times New Roman CYR"/>
              </w:rPr>
              <w:t>овiльнiй формi, в якiй вказуються реквiзити для перерахування дивiдендiв. Виплату дивiдендiв здiйснити у повному обсязi одним платежем або частками, пропорцiйно долi кожного акцiонера.</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19.11.2025 №4-25</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У строк до "18" травня 2026 року здiйснити виплату</w:t>
            </w:r>
            <w:r>
              <w:rPr>
                <w:rFonts w:ascii="Times New Roman CYR" w:hAnsi="Times New Roman CYR" w:cs="Times New Roman CYR"/>
              </w:rPr>
              <w:t xml:space="preserve"> дивiдендiв за 2024 рiк в загальному розмiрi 42 012 000 грн. (сорок два мiльйона дванадцять тисяч гривень) на загальну кiлькiсть акцiй 2 100 600 штук, що складає 20,00 грн. (двадцять гривень 00 копiйок) на одну просту iменну акцiю, згiдно з перелiком осiб,</w:t>
            </w:r>
            <w:r>
              <w:rPr>
                <w:rFonts w:ascii="Times New Roman CYR" w:hAnsi="Times New Roman CYR" w:cs="Times New Roman CYR"/>
              </w:rPr>
              <w:t xml:space="preserve"> якi мають право на отримання дивiдендiв, складеним станом на 19.05.2025р. Виплату дивiдендiв здiйснити безпосередньо акцiонерам на їх банкiвськi рахунки. Виплату дивiдендiв здiйснити у повному обсязi одним платежем або частками, пропорцiйно долi кожного а</w:t>
            </w:r>
            <w:r>
              <w:rPr>
                <w:rFonts w:ascii="Times New Roman CYR" w:hAnsi="Times New Roman CYR" w:cs="Times New Roman CYR"/>
              </w:rPr>
              <w:t>кцiонера.</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12.12.2025 №5-25</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Продати легковий автомобiль Lexus RX 450H, рiк випуску: 2021, державний номер: АЕ1529РВ, VIN-код: JTJBGMCA602070412.</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Уповноважити генерального директора ПрАТ "ПРОГРЕС" Бочарова Олега Євгеновича на укладення та пiдписання д</w:t>
            </w:r>
            <w:r>
              <w:rPr>
                <w:rFonts w:ascii="Times New Roman CYR" w:hAnsi="Times New Roman CYR" w:cs="Times New Roman CYR"/>
              </w:rPr>
              <w:t>оговору купiвлi-продажу легкового автомобiля (п.1 порядку денного) та додаткових угод до нього вiд iменi ПрАТ "ПРОГРЕС", за цiною та визначенням решти iстотних умов цього договору та iнших супутнiх документiв на розсуд генерального директора та вчинити iнш</w:t>
            </w:r>
            <w:r>
              <w:rPr>
                <w:rFonts w:ascii="Times New Roman CYR" w:hAnsi="Times New Roman CYR" w:cs="Times New Roman CYR"/>
              </w:rPr>
              <w:t>i дiї, спрямованi на його продаж, в тому числi але не виключно зняти з вiйськового облiку. Надати цi повноваження з правом передовiри.</w:t>
            </w:r>
          </w:p>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4. Дивіденди</w:t>
      </w: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3000"/>
        <w:gridCol w:w="2500"/>
        <w:gridCol w:w="2500"/>
      </w:tblGrid>
      <w:tr w:rsidR="00000000">
        <w:tblPrEx>
          <w:tblCellMar>
            <w:top w:w="0" w:type="dxa"/>
            <w:bottom w:w="0" w:type="dxa"/>
          </w:tblCellMar>
        </w:tblPrEx>
        <w:trPr>
          <w:trHeight w:val="200"/>
        </w:trPr>
        <w:tc>
          <w:tcPr>
            <w:tcW w:w="5000" w:type="dxa"/>
            <w:gridSpan w:val="2"/>
            <w:vMerge w:val="restart"/>
            <w:tcBorders>
              <w:top w:val="single" w:sz="6" w:space="0" w:color="auto"/>
              <w:bottom w:val="nil"/>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звітному періоді</w:t>
            </w:r>
          </w:p>
        </w:tc>
      </w:tr>
      <w:tr w:rsidR="00000000">
        <w:tblPrEx>
          <w:tblCellMar>
            <w:top w:w="0" w:type="dxa"/>
            <w:bottom w:w="0" w:type="dxa"/>
          </w:tblCellMar>
        </w:tblPrEx>
        <w:trPr>
          <w:trHeight w:val="200"/>
        </w:trPr>
        <w:tc>
          <w:tcPr>
            <w:tcW w:w="5000" w:type="dxa"/>
            <w:gridSpan w:val="2"/>
            <w:vMerge/>
            <w:tcBorders>
              <w:top w:val="nil"/>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простими акціями</w:t>
            </w:r>
          </w:p>
        </w:tc>
        <w:tc>
          <w:tcPr>
            <w:tcW w:w="25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привілейованими </w:t>
            </w:r>
            <w:r>
              <w:rPr>
                <w:rFonts w:ascii="Times New Roman CYR" w:hAnsi="Times New Roman CYR" w:cs="Times New Roman CYR"/>
              </w:rPr>
              <w:lastRenderedPageBreak/>
              <w:t>акціями</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42 012 000</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Сума 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12.05.2025</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19.05.2025</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безпосередньо акцiонерам</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w:t>
            </w:r>
            <w:r>
              <w:rPr>
                <w:rFonts w:ascii="Times New Roman CYR" w:hAnsi="Times New Roman CYR" w:cs="Times New Roman CYR"/>
              </w:rPr>
              <w:t xml:space="preserve">: </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звіт</w:t>
            </w:r>
            <w:r>
              <w:rPr>
                <w:rFonts w:ascii="Times New Roman CYR" w:hAnsi="Times New Roman CYR" w:cs="Times New Roman CYR"/>
              </w:rPr>
              <w:t xml:space="preserve">ного періоду: </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результатами попереднього періоду: 28.01.2025, 715 000</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11.02.2025, 381 509,09</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12.02.2025, 1 701 486</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13.02.2025, 3 970 134</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12.03.2025, 4 518 390,6</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21.05.2025, 1 200 000</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04.08.2025, 5 706 000</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11.11.2025, 4 243 050</w:t>
            </w:r>
          </w:p>
        </w:tc>
        <w:tc>
          <w:tcPr>
            <w:tcW w:w="25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звітного періоду: </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результатами попереднього періоду: </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8000" w:type="dxa"/>
            <w:gridSpan w:val="3"/>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200"/>
        <w:gridCol w:w="31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загальнi збори акцiонерiв</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порядок пiдготовки, скликання, проведе</w:t>
            </w:r>
            <w:r>
              <w:rPr>
                <w:rFonts w:ascii="Times New Roman CYR" w:hAnsi="Times New Roman CYR" w:cs="Times New Roman CYR"/>
              </w:rPr>
              <w:t>ння i прийняття рiшень Загальних зборiв акцiонерiв</w:t>
            </w:r>
          </w:p>
        </w:tc>
        <w:tc>
          <w:tcPr>
            <w:tcW w:w="31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https://progressmeb.pat.ua/documents/polozhennya</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визначає порядок скликання, проведення i прийняття рiшень Наглядовою радою товариства</w:t>
            </w:r>
          </w:p>
        </w:tc>
        <w:tc>
          <w:tcPr>
            <w:tcW w:w="3100"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https://progressm</w:t>
            </w:r>
            <w:r>
              <w:rPr>
                <w:rFonts w:ascii="Times New Roman CYR" w:hAnsi="Times New Roman CYR" w:cs="Times New Roman CYR"/>
              </w:rPr>
              <w:t>eb.pat.ua/documents/polozhennya</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Прогрес"</w:t>
            </w:r>
          </w:p>
        </w:tc>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02969188</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Дніпропетровська обл.</w:t>
            </w:r>
          </w:p>
        </w:tc>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UA12020010010350200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256</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49035 Днiпро, Юдiна ,11, 056 789 38 85</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1 085</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( 1 084 )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( 1 085 )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23 733</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24 005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35 922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38 791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103 042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105 502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( 67 120 )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( 66 711 )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19 508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40 182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33 154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( 20 674 )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( 22 283 )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79 511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74 014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15 319</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21 135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13 317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19 992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533</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39 104</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54 886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2 851</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32 365</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15 434</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43 718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43 718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1 069</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109 889</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130 488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189 400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204 502</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31 827</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122 229</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135 310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154 712</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167 793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9 067</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9 628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1 820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9 406</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3 531</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3 008</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392</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1 535</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1 829</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2 287</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1 703</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1 983</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5 746</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4 531</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343</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25 060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30 993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189 400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204 502</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Бочаров Олег Євгенович</w:t>
      </w: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Дем'янчук Наталiя Сергiївна</w:t>
      </w: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Прогрес"</w:t>
            </w:r>
          </w:p>
        </w:tc>
        <w:tc>
          <w:tcPr>
            <w:tcW w:w="1654"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02969188</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470 502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441 917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( 318 197 )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( 285 014 )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152 305</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156 903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w:t>
            </w:r>
            <w:r>
              <w:rPr>
                <w:rFonts w:ascii="Times New Roman CYR" w:hAnsi="Times New Roman CYR" w:cs="Times New Roman CYR"/>
              </w:rPr>
              <w:t>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( 24 309 )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( 10 561 )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( 82 778 )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( 92 272 )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( 6 373 )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( 5 263 )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42 673</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50 346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3 138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( 666 )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( 572 )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46 547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51 789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38 009</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42 286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38 009</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42 286</w:t>
            </w:r>
          </w:p>
        </w:tc>
      </w:tr>
    </w:tbl>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245 893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32 338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6 390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102 045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393 110</w:t>
            </w:r>
          </w:p>
        </w:tc>
      </w:tr>
    </w:tbl>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2 100 600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Бочаров Олег Євгенович</w:t>
      </w: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Дем'янчук Наталiя Сергiївна</w:t>
      </w: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Прогрес"</w:t>
            </w:r>
          </w:p>
        </w:tc>
        <w:tc>
          <w:tcPr>
            <w:tcW w:w="1990"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02969188</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462 392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441 700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81 237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81 237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459</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11 544</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14 950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5 311</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w:t>
            </w:r>
            <w:r>
              <w:rPr>
                <w:rFonts w:ascii="Times New Roman CYR" w:hAnsi="Times New Roman CYR" w:cs="Times New Roman CYR"/>
              </w:rPr>
              <w:t>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( 361 647 )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( 322 405 )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( 45 756 )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( 24 594 )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( 12 482 )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( 6 542 )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( 26 894 )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( 15 850 )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( 9 648 )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( 7 568 )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( 17 246 )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( 47 876 )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( 86 497 )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( 4 834 )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( 118 )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( 1 843 )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( 1 041 )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( 6 589 )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58 635</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3 106</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3 106</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77 392</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68 494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( 76 100 )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( 66 345 )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( 22 436 )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( 13 736 )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( 491 )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( 571 )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( 291 )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-21 926</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39 815</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3 747</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43 718</w:t>
            </w:r>
          </w:p>
        </w:tc>
        <w:tc>
          <w:tcPr>
            <w:tcW w:w="1645"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3 747</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Бочаров Олег Євгенович</w:t>
      </w: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Дем'янчук Наталiя Сергiївна</w:t>
      </w: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 Прогрес"</w:t>
            </w:r>
          </w:p>
        </w:tc>
        <w:tc>
          <w:tcPr>
            <w:tcW w:w="1800" w:type="dxa"/>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02969188</w:t>
            </w:r>
          </w:p>
        </w:tc>
      </w:tr>
    </w:tbl>
    <w:p w:rsidR="00000000" w:rsidRDefault="006133B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133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6133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31 827</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122 229</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154 712</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31 827</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122 229</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154 712</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38 009</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38 009</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-24 928</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-24 928</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Зменшення</w:t>
            </w:r>
            <w:r>
              <w:rPr>
                <w:rFonts w:ascii="Times New Roman CYR" w:hAnsi="Times New Roman CYR" w:cs="Times New Roman CYR"/>
              </w:rPr>
              <w:t xml:space="preserve">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13 081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13 081</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525</w:t>
            </w:r>
          </w:p>
        </w:tc>
        <w:tc>
          <w:tcPr>
            <w:tcW w:w="135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31 827</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300" w:type="dxa"/>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135 310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6133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167 793</w:t>
            </w:r>
          </w:p>
        </w:tc>
      </w:tr>
    </w:tbl>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Бочаров Олег Євгенович</w:t>
      </w:r>
    </w:p>
    <w:p w:rsidR="00000000" w:rsidRDefault="006133B8">
      <w:pPr>
        <w:widowControl w:val="0"/>
        <w:autoSpaceDE w:val="0"/>
        <w:autoSpaceDN w:val="0"/>
        <w:adjustRightInd w:val="0"/>
        <w:spacing w:after="0" w:line="240" w:lineRule="auto"/>
        <w:rPr>
          <w:rFonts w:ascii="Times New Roman CYR" w:hAnsi="Times New Roman CYR" w:cs="Times New Roman CYR"/>
        </w:rPr>
      </w:pPr>
    </w:p>
    <w:p w:rsidR="00000000" w:rsidRDefault="006133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Дем'янчук Наталiя Сергiївна</w:t>
      </w: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6133B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6133B8" w:rsidRDefault="006133B8">
      <w:pPr>
        <w:widowControl w:val="0"/>
        <w:autoSpaceDE w:val="0"/>
        <w:autoSpaceDN w:val="0"/>
        <w:adjustRightInd w:val="0"/>
        <w:spacing w:after="0" w:line="240" w:lineRule="auto"/>
        <w:rPr>
          <w:rFonts w:ascii="Times New Roman CYR" w:hAnsi="Times New Roman CYR" w:cs="Times New Roman CYR"/>
        </w:rPr>
      </w:pPr>
    </w:p>
    <w:sectPr w:rsidR="006133B8">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02"/>
    <w:rsid w:val="003F2A02"/>
    <w:rsid w:val="0061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8131</Words>
  <Characters>46351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dc:creator>
  <cp:lastModifiedBy>alexe</cp:lastModifiedBy>
  <cp:revision>2</cp:revision>
  <dcterms:created xsi:type="dcterms:W3CDTF">2026-06-26T13:03:00Z</dcterms:created>
  <dcterms:modified xsi:type="dcterms:W3CDTF">2026-06-26T13:03:00Z</dcterms:modified>
</cp:coreProperties>
</file>